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D221F" w14:textId="77777777" w:rsidR="0039764F" w:rsidRPr="008C075F" w:rsidRDefault="0039764F" w:rsidP="0039764F">
      <w:pPr>
        <w:rPr>
          <w:rFonts w:ascii="ＭＳ 明朝" w:eastAsia="ＭＳ 明朝" w:hAnsi="ＭＳ 明朝" w:cs="Times New Roman"/>
          <w:sz w:val="16"/>
          <w:szCs w:val="16"/>
        </w:rPr>
      </w:pPr>
      <w:r w:rsidRPr="008C075F">
        <w:rPr>
          <w:rFonts w:ascii="ＭＳ 明朝" w:eastAsia="ＭＳ 明朝" w:hAnsi="ＭＳ 明朝" w:cs="Times New Roman"/>
          <w:sz w:val="16"/>
          <w:szCs w:val="16"/>
        </w:rPr>
        <w:t>（様式４）</w:t>
      </w:r>
    </w:p>
    <w:p w14:paraId="2432C5C5" w14:textId="77777777" w:rsidR="0039764F" w:rsidRPr="008C075F" w:rsidRDefault="0039764F" w:rsidP="0039764F">
      <w:pPr>
        <w:ind w:firstLine="3091"/>
        <w:rPr>
          <w:rFonts w:ascii="ＭＳ ゴシック" w:eastAsia="ＭＳ ゴシック" w:hAnsi="ＭＳ ゴシック" w:cs="Times New Roman"/>
          <w:b/>
          <w:sz w:val="28"/>
          <w:szCs w:val="28"/>
        </w:rPr>
      </w:pPr>
      <w:r w:rsidRPr="008C075F">
        <w:rPr>
          <w:rFonts w:ascii="ＭＳ ゴシック" w:eastAsia="ＭＳ ゴシック" w:hAnsi="ＭＳ ゴシック" w:cs="Times New Roman" w:hint="eastAsia"/>
          <w:b/>
          <w:sz w:val="28"/>
          <w:szCs w:val="28"/>
        </w:rPr>
        <w:t>造影ＣＴ検査を受けられる方へ</w:t>
      </w:r>
    </w:p>
    <w:p w14:paraId="4AD9ED7C" w14:textId="77777777" w:rsidR="0039764F" w:rsidRPr="008C075F" w:rsidRDefault="0039764F" w:rsidP="0039764F">
      <w:pPr>
        <w:ind w:left="24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 w:val="24"/>
          <w:szCs w:val="24"/>
        </w:rPr>
        <w:t xml:space="preserve">　</w:t>
      </w:r>
      <w:r w:rsidRPr="008C075F">
        <w:rPr>
          <w:rFonts w:ascii="ＭＳ ゴシック" w:eastAsia="ＭＳ ゴシック" w:hAnsi="ＭＳ ゴシック" w:cs="Times New Roman" w:hint="eastAsia"/>
          <w:szCs w:val="21"/>
        </w:rPr>
        <w:t>この検査で使用するヨード造影剤は、病気の診断に有効な情報を得るために使われる検査薬で、ヨード造影剤を使用することにより、疾患の有無や内容、種類、状態などのより詳細な情報が得られます。</w:t>
      </w:r>
    </w:p>
    <w:p w14:paraId="25787C80" w14:textId="77777777" w:rsidR="0039764F" w:rsidRPr="008C075F" w:rsidRDefault="0039764F" w:rsidP="0039764F">
      <w:pPr>
        <w:ind w:left="240"/>
        <w:rPr>
          <w:rFonts w:ascii="ＭＳ ゴシック" w:eastAsia="ＭＳ ゴシック" w:hAnsi="ＭＳ ゴシック" w:cs="Times New Roman"/>
          <w:szCs w:val="21"/>
        </w:rPr>
      </w:pPr>
    </w:p>
    <w:p w14:paraId="1A4CF4CC" w14:textId="77777777" w:rsidR="0039764F" w:rsidRPr="008C075F" w:rsidRDefault="0039764F" w:rsidP="0039764F">
      <w:pPr>
        <w:numPr>
          <w:ilvl w:val="0"/>
          <w:numId w:val="1"/>
        </w:numPr>
        <w:rPr>
          <w:rFonts w:ascii="ＭＳ ゴシック" w:eastAsia="ＭＳ ゴシック" w:hAnsi="ＭＳ ゴシック" w:cs="Times New Roman"/>
          <w:b/>
          <w:sz w:val="24"/>
          <w:szCs w:val="24"/>
        </w:rPr>
      </w:pPr>
      <w:r w:rsidRPr="008C075F">
        <w:rPr>
          <w:rFonts w:ascii="ＭＳ ゴシック" w:eastAsia="ＭＳ ゴシック" w:hAnsi="ＭＳ ゴシック" w:cs="Times New Roman" w:hint="eastAsia"/>
          <w:b/>
          <w:sz w:val="24"/>
          <w:szCs w:val="24"/>
        </w:rPr>
        <w:t>ヨード造影剤の副作用</w:t>
      </w:r>
    </w:p>
    <w:p w14:paraId="1557F5BA" w14:textId="77777777" w:rsidR="0039764F" w:rsidRPr="008C075F" w:rsidRDefault="0039764F" w:rsidP="0039764F">
      <w:pPr>
        <w:ind w:left="72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この薬は安全な薬剤ですが、次のような副作用があります。</w:t>
      </w:r>
    </w:p>
    <w:p w14:paraId="6A7A9C36" w14:textId="77777777" w:rsidR="0039764F" w:rsidRPr="008C075F" w:rsidRDefault="0039764F" w:rsidP="0039764F">
      <w:pPr>
        <w:numPr>
          <w:ilvl w:val="0"/>
          <w:numId w:val="2"/>
        </w:num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軽い副作用：吐き気、嘔吐、動悸、かゆみ、発疹などが５％以下の割合でおこります。</w:t>
      </w:r>
    </w:p>
    <w:p w14:paraId="7CC7B3EE" w14:textId="77777777" w:rsidR="0039764F" w:rsidRPr="008C075F" w:rsidRDefault="0039764F" w:rsidP="0039764F">
      <w:pPr>
        <w:numPr>
          <w:ilvl w:val="0"/>
          <w:numId w:val="2"/>
        </w:num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重い副作用：血圧低下、呼吸困難、意識障害などが0.1％以下の割合でおこります。また、病状や体質によっては0.001％以下の割合で死亡例が報告されています。</w:t>
      </w:r>
    </w:p>
    <w:p w14:paraId="144EBC62" w14:textId="77777777" w:rsidR="0039764F" w:rsidRPr="008C075F" w:rsidRDefault="0039764F" w:rsidP="0039764F">
      <w:pPr>
        <w:ind w:left="1140"/>
        <w:rPr>
          <w:rFonts w:ascii="ＭＳ ゴシック" w:eastAsia="ＭＳ ゴシック" w:hAnsi="ＭＳ ゴシック" w:cs="Times New Roman"/>
          <w:szCs w:val="21"/>
        </w:rPr>
      </w:pPr>
    </w:p>
    <w:p w14:paraId="2B9DA616" w14:textId="77777777" w:rsidR="0039764F" w:rsidRPr="008C075F" w:rsidRDefault="0039764F" w:rsidP="0039764F">
      <w:pPr>
        <w:ind w:left="840" w:hangingChars="400" w:hanging="84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現在のところ、このような不快な反応の出現を１００％予知する方法はありませんが、検査中は医師や看護師が患者さんの様子を観察しています。万一、重篤な副作用が起きた場合は、迅速に処置が行えるように万全の体制を整えています。</w:t>
      </w:r>
    </w:p>
    <w:p w14:paraId="59F97375" w14:textId="77777777" w:rsidR="0039764F" w:rsidRPr="008C075F" w:rsidRDefault="0039764F" w:rsidP="0039764F">
      <w:pPr>
        <w:ind w:left="630" w:hanging="630"/>
        <w:rPr>
          <w:rFonts w:ascii="ＭＳ ゴシック" w:eastAsia="ＭＳ ゴシック" w:hAnsi="ＭＳ ゴシック" w:cs="Times New Roman"/>
          <w:b/>
          <w:szCs w:val="21"/>
        </w:rPr>
      </w:pPr>
    </w:p>
    <w:p w14:paraId="51CF24B2" w14:textId="77777777" w:rsidR="0039764F" w:rsidRPr="008C075F" w:rsidRDefault="0039764F" w:rsidP="0039764F">
      <w:pPr>
        <w:numPr>
          <w:ilvl w:val="0"/>
          <w:numId w:val="1"/>
        </w:numPr>
        <w:rPr>
          <w:rFonts w:ascii="ＭＳ ゴシック" w:eastAsia="ＭＳ ゴシック" w:hAnsi="ＭＳ ゴシック" w:cs="Times New Roman"/>
          <w:b/>
          <w:sz w:val="24"/>
          <w:szCs w:val="24"/>
        </w:rPr>
      </w:pPr>
      <w:r w:rsidRPr="008C075F">
        <w:rPr>
          <w:rFonts w:ascii="ＭＳ ゴシック" w:eastAsia="ＭＳ ゴシック" w:hAnsi="ＭＳ ゴシック" w:cs="Times New Roman" w:hint="eastAsia"/>
          <w:b/>
          <w:sz w:val="24"/>
          <w:szCs w:val="24"/>
        </w:rPr>
        <w:t>ヨード造影剤の禁忌</w:t>
      </w:r>
    </w:p>
    <w:p w14:paraId="12BFAEA9" w14:textId="77777777" w:rsidR="0039764F" w:rsidRPr="008C075F" w:rsidRDefault="0039764F" w:rsidP="0039764F">
      <w:pPr>
        <w:ind w:leftChars="400" w:left="1050" w:hangingChars="100" w:hanging="21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ヨード過敏、ヨード造影剤副作用の既往、気管支喘息、腎臓機能低下のある方は、重い副作用の発生する確率が高く、造影剤を使用できません。また、褐色細胞腫、骨髄腫、マクログロブリン血症、テタニー、重篤な甲状腺疾患などの方、ならびにビグアナイド系の糖尿病のお薬を飲んでおられる方は、造影検査ができない場合があります。</w:t>
      </w:r>
    </w:p>
    <w:p w14:paraId="5E9C55BF" w14:textId="77777777" w:rsidR="0039764F" w:rsidRPr="008C075F" w:rsidRDefault="0039764F" w:rsidP="0039764F">
      <w:pPr>
        <w:ind w:leftChars="400" w:left="1050" w:hangingChars="100" w:hanging="21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（ビグアナイド系糖尿病薬：</w:t>
      </w:r>
      <w:r w:rsidRPr="008C075F">
        <w:rPr>
          <w:rFonts w:ascii="ＭＳ ゴシック" w:eastAsia="ＭＳ ゴシック" w:hAnsi="ＭＳ ゴシック" w:cs="Times New Roman" w:hint="eastAsia"/>
          <w:sz w:val="18"/>
          <w:szCs w:val="18"/>
        </w:rPr>
        <w:t>メトグルコ錠、グリコラン錠、メデット錠、メルビン錠、ネルビス錠、　メトリオン錠、メトホルミン塩酸塩錠、ジベトス錠、ジベトンＳ腸溶錠、メタクト配合錠、塩酸ブホルミン錠「ミタ」</w:t>
      </w:r>
      <w:r w:rsidRPr="008C075F">
        <w:rPr>
          <w:rFonts w:ascii="ＭＳ ゴシック" w:eastAsia="ＭＳ ゴシック" w:hAnsi="ＭＳ ゴシック" w:cs="Times New Roman" w:hint="eastAsia"/>
          <w:szCs w:val="21"/>
        </w:rPr>
        <w:t>）等</w:t>
      </w:r>
    </w:p>
    <w:p w14:paraId="2E925DC0" w14:textId="77777777" w:rsidR="0039764F" w:rsidRPr="008C075F" w:rsidRDefault="0039764F" w:rsidP="0039764F">
      <w:pPr>
        <w:ind w:left="1050" w:hanging="420"/>
        <w:rPr>
          <w:rFonts w:ascii="ＭＳ ゴシック" w:eastAsia="ＭＳ ゴシック" w:hAnsi="ＭＳ ゴシック" w:cs="Times New Roman"/>
          <w:sz w:val="18"/>
          <w:szCs w:val="18"/>
        </w:rPr>
      </w:pPr>
      <w:r w:rsidRPr="008C075F">
        <w:rPr>
          <w:rFonts w:ascii="ＭＳ ゴシック" w:eastAsia="ＭＳ ゴシック" w:hAnsi="ＭＳ ゴシック" w:cs="Times New Roman" w:hint="eastAsia"/>
          <w:sz w:val="18"/>
          <w:szCs w:val="18"/>
        </w:rPr>
        <w:t xml:space="preserve">　　　　　　　　　　　　　　　　　　　　　　　　　　　　　　　　　　　　　　　　　　　</w:t>
      </w:r>
    </w:p>
    <w:p w14:paraId="40234EAA" w14:textId="77777777" w:rsidR="0039764F" w:rsidRPr="008C075F" w:rsidRDefault="0039764F" w:rsidP="0039764F">
      <w:pPr>
        <w:numPr>
          <w:ilvl w:val="0"/>
          <w:numId w:val="1"/>
        </w:numPr>
        <w:rPr>
          <w:rFonts w:ascii="ＭＳ ゴシック" w:eastAsia="ＭＳ ゴシック" w:hAnsi="ＭＳ ゴシック" w:cs="Times New Roman"/>
          <w:b/>
          <w:sz w:val="24"/>
          <w:szCs w:val="24"/>
        </w:rPr>
      </w:pPr>
      <w:r w:rsidRPr="008C075F">
        <w:rPr>
          <w:rFonts w:ascii="ＭＳ ゴシック" w:eastAsia="ＭＳ ゴシック" w:hAnsi="ＭＳ ゴシック" w:cs="Times New Roman" w:hint="eastAsia"/>
          <w:b/>
          <w:sz w:val="24"/>
          <w:szCs w:val="24"/>
        </w:rPr>
        <w:t>検査前の食事</w:t>
      </w:r>
    </w:p>
    <w:p w14:paraId="258DA747" w14:textId="77777777" w:rsidR="0039764F" w:rsidRPr="008C075F" w:rsidRDefault="0039764F" w:rsidP="0039764F">
      <w:pPr>
        <w:ind w:left="72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午前の検査は朝食を、午後の検査は昼食を控えてください。ただし、水やお茶で水分の補給をお願いします。また、心臓や高血圧のお薬は服用してください。その他のお薬については主治医にご相談ください。</w:t>
      </w:r>
    </w:p>
    <w:p w14:paraId="46570843" w14:textId="77777777" w:rsidR="0039764F" w:rsidRPr="008C075F" w:rsidRDefault="0039764F" w:rsidP="0039764F">
      <w:pPr>
        <w:ind w:left="720"/>
        <w:rPr>
          <w:rFonts w:ascii="ＭＳ ゴシック" w:eastAsia="ＭＳ ゴシック" w:hAnsi="ＭＳ ゴシック" w:cs="Times New Roman"/>
          <w:szCs w:val="21"/>
        </w:rPr>
      </w:pPr>
    </w:p>
    <w:p w14:paraId="13E4D865" w14:textId="77777777" w:rsidR="0039764F" w:rsidRPr="008C075F" w:rsidRDefault="0039764F" w:rsidP="0039764F">
      <w:pPr>
        <w:numPr>
          <w:ilvl w:val="0"/>
          <w:numId w:val="1"/>
        </w:numPr>
        <w:rPr>
          <w:rFonts w:ascii="ＭＳ ゴシック" w:eastAsia="ＭＳ ゴシック" w:hAnsi="ＭＳ ゴシック" w:cs="Times New Roman"/>
          <w:b/>
          <w:sz w:val="24"/>
          <w:szCs w:val="24"/>
        </w:rPr>
      </w:pPr>
      <w:r w:rsidRPr="008C075F">
        <w:rPr>
          <w:rFonts w:ascii="ＭＳ ゴシック" w:eastAsia="ＭＳ ゴシック" w:hAnsi="ＭＳ ゴシック" w:cs="Times New Roman" w:hint="eastAsia"/>
          <w:b/>
          <w:sz w:val="24"/>
          <w:szCs w:val="24"/>
        </w:rPr>
        <w:t>検査後の注意</w:t>
      </w:r>
    </w:p>
    <w:p w14:paraId="4D4E5D4D" w14:textId="77777777" w:rsidR="0039764F" w:rsidRPr="008C075F" w:rsidRDefault="0039764F" w:rsidP="0039764F">
      <w:pPr>
        <w:numPr>
          <w:ilvl w:val="0"/>
          <w:numId w:val="3"/>
        </w:num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検査後は、水やお茶などの水分をいつもより多く飲んでください。ただし、医師により水分制限をされている方は医師の指示どおりにしてください。</w:t>
      </w:r>
    </w:p>
    <w:p w14:paraId="525E3F2B" w14:textId="77777777" w:rsidR="0039764F" w:rsidRPr="008C075F" w:rsidRDefault="0039764F" w:rsidP="0039764F">
      <w:pPr>
        <w:numPr>
          <w:ilvl w:val="0"/>
          <w:numId w:val="3"/>
        </w:num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まれに造影剤注射後数日たってから、じんましん、むくみ、血圧低下などの副作用が現れることがありますので、その際は当院にご連絡ください。</w:t>
      </w:r>
    </w:p>
    <w:p w14:paraId="04AA398E" w14:textId="77777777" w:rsidR="0039764F" w:rsidRDefault="0039764F" w:rsidP="0039764F">
      <w:pPr>
        <w:ind w:left="1050" w:hanging="420"/>
        <w:rPr>
          <w:rFonts w:ascii="ＭＳ ゴシック" w:eastAsia="ＭＳ ゴシック" w:hAnsi="ＭＳ ゴシック" w:cs="Times New Roman"/>
          <w:szCs w:val="21"/>
          <w:u w:val="wave"/>
        </w:rPr>
      </w:pPr>
      <w:r w:rsidRPr="008C075F">
        <w:rPr>
          <w:rFonts w:ascii="ＭＳ ゴシック" w:eastAsia="ＭＳ ゴシック" w:hAnsi="ＭＳ ゴシック" w:cs="Times New Roman" w:hint="eastAsia"/>
          <w:szCs w:val="21"/>
        </w:rPr>
        <w:t>３）ビグアナイド系の糖尿病のお薬（前述）を飲んでおられる方は、</w:t>
      </w:r>
      <w:r w:rsidRPr="008C075F">
        <w:rPr>
          <w:rFonts w:ascii="ＭＳ ゴシック" w:eastAsia="ＭＳ ゴシック" w:hAnsi="ＭＳ ゴシック" w:cs="Times New Roman" w:hint="eastAsia"/>
          <w:szCs w:val="21"/>
          <w:u w:val="single"/>
        </w:rPr>
        <w:t>検査当日および検査終了後2日間は</w:t>
      </w:r>
      <w:r w:rsidRPr="008C075F">
        <w:rPr>
          <w:rFonts w:ascii="ＭＳ ゴシック" w:eastAsia="ＭＳ ゴシック" w:hAnsi="ＭＳ ゴシック" w:cs="Times New Roman" w:hint="eastAsia"/>
          <w:szCs w:val="21"/>
        </w:rPr>
        <w:t xml:space="preserve">、お薬を服用しないでください。　　</w:t>
      </w:r>
      <w:r w:rsidRPr="008C075F">
        <w:rPr>
          <w:rFonts w:ascii="ＭＳ ゴシック" w:eastAsia="ＭＳ ゴシック" w:hAnsi="ＭＳ ゴシック" w:cs="Times New Roman" w:hint="eastAsia"/>
          <w:szCs w:val="21"/>
          <w:u w:val="wave"/>
        </w:rPr>
        <w:t>＊血清クレアチニン値に異常がある方は検査前2日間も休薬</w:t>
      </w:r>
    </w:p>
    <w:p w14:paraId="116EA367" w14:textId="77777777" w:rsidR="0039764F" w:rsidRPr="008C075F" w:rsidRDefault="0039764F" w:rsidP="0039764F">
      <w:pPr>
        <w:ind w:left="1050" w:hanging="420"/>
        <w:rPr>
          <w:rFonts w:ascii="ＭＳ ゴシック" w:eastAsia="ＭＳ ゴシック" w:hAnsi="ＭＳ ゴシック" w:cs="Times New Roman"/>
          <w:szCs w:val="21"/>
          <w:u w:val="wave"/>
        </w:rPr>
      </w:pPr>
    </w:p>
    <w:p w14:paraId="5C7F5D57" w14:textId="77777777" w:rsidR="0039764F" w:rsidRPr="008C075F" w:rsidRDefault="0039764F" w:rsidP="0039764F">
      <w:pPr>
        <w:numPr>
          <w:ilvl w:val="0"/>
          <w:numId w:val="1"/>
        </w:numPr>
        <w:rPr>
          <w:rFonts w:ascii="ＭＳ ゴシック" w:eastAsia="ＭＳ ゴシック" w:hAnsi="ＭＳ ゴシック" w:cs="Times New Roman"/>
          <w:b/>
          <w:sz w:val="24"/>
          <w:szCs w:val="24"/>
        </w:rPr>
      </w:pPr>
      <w:r w:rsidRPr="008C075F">
        <w:rPr>
          <w:rFonts w:ascii="ＭＳ ゴシック" w:eastAsia="ＭＳ ゴシック" w:hAnsi="ＭＳ ゴシック" w:cs="Times New Roman" w:hint="eastAsia"/>
          <w:b/>
          <w:sz w:val="24"/>
          <w:szCs w:val="24"/>
        </w:rPr>
        <w:t>授乳中の方へ</w:t>
      </w:r>
    </w:p>
    <w:p w14:paraId="1D2CB1EB" w14:textId="77777777" w:rsidR="0039764F" w:rsidRPr="008C075F" w:rsidRDefault="0039764F" w:rsidP="0039764F">
      <w:pPr>
        <w:ind w:left="114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ヨード造影剤は母乳中に移行しますので、造影剤注射後48時間は授乳しないでください。</w:t>
      </w:r>
    </w:p>
    <w:p w14:paraId="56B239A5" w14:textId="77777777" w:rsidR="0039764F" w:rsidRPr="008C075F" w:rsidRDefault="0039764F" w:rsidP="0039764F">
      <w:pPr>
        <w:rPr>
          <w:rFonts w:ascii="ＭＳ ゴシック" w:eastAsia="ＭＳ ゴシック" w:hAnsi="ＭＳ ゴシック" w:cs="Times New Roman"/>
          <w:sz w:val="24"/>
          <w:szCs w:val="24"/>
        </w:rPr>
      </w:pPr>
    </w:p>
    <w:p w14:paraId="0E5A4E67" w14:textId="77777777" w:rsidR="0039764F" w:rsidRPr="008C075F" w:rsidRDefault="0039764F" w:rsidP="0039764F">
      <w:pPr>
        <w:ind w:firstLine="105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連絡先　　独立行政法人　国立病院機構盛岡医療センター　　ＴＥＬ：０１９－６４７―２１９５</w:t>
      </w:r>
    </w:p>
    <w:p w14:paraId="397E88A1"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日中　午前８：００～午後５：００　受診している外来に相談してください。</w:t>
      </w:r>
    </w:p>
    <w:p w14:paraId="464C5FB4"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夜間は当直医が対応いたします。</w:t>
      </w:r>
    </w:p>
    <w:p w14:paraId="584DA3C6" w14:textId="77777777" w:rsidR="00E600F8" w:rsidRDefault="00E600F8" w:rsidP="0039764F">
      <w:pPr>
        <w:rPr>
          <w:rFonts w:cs="ＭＳ明朝"/>
          <w:kern w:val="0"/>
          <w:sz w:val="20"/>
          <w:szCs w:val="20"/>
        </w:rPr>
      </w:pPr>
    </w:p>
    <w:p w14:paraId="59714AA7" w14:textId="4FD778BD" w:rsidR="0039764F" w:rsidRPr="00E600F8" w:rsidRDefault="00E600F8" w:rsidP="00E600F8">
      <w:pPr>
        <w:ind w:firstLineChars="2700" w:firstLine="5400"/>
        <w:rPr>
          <w:rFonts w:ascii="ＭＳ ゴシック" w:eastAsia="ＭＳ ゴシック" w:hAnsi="ＭＳ ゴシック" w:cs="Times New Roman" w:hint="eastAsia"/>
          <w:sz w:val="14"/>
          <w:szCs w:val="14"/>
        </w:rPr>
      </w:pPr>
      <w:r w:rsidRPr="00E600F8">
        <w:rPr>
          <w:rFonts w:ascii="ＭＳ ゴシック" w:eastAsia="ＭＳ ゴシック" w:hAnsi="ＭＳ ゴシック" w:cs="ＭＳ明朝" w:hint="eastAsia"/>
          <w:kern w:val="0"/>
          <w:sz w:val="20"/>
          <w:szCs w:val="20"/>
        </w:rPr>
        <w:t>国立病院機構　盛岡医療センター　令和</w:t>
      </w:r>
      <w:r>
        <w:rPr>
          <w:rFonts w:ascii="ＭＳ ゴシック" w:eastAsia="ＭＳ ゴシック" w:hAnsi="ＭＳ ゴシック" w:cs="ＭＳ明朝"/>
          <w:kern w:val="0"/>
          <w:sz w:val="20"/>
          <w:szCs w:val="20"/>
        </w:rPr>
        <w:t>7</w:t>
      </w:r>
      <w:r w:rsidRPr="00E600F8">
        <w:rPr>
          <w:rFonts w:ascii="ＭＳ ゴシック" w:eastAsia="ＭＳ ゴシック" w:hAnsi="ＭＳ ゴシック" w:cs="ＭＳ明朝" w:hint="eastAsia"/>
          <w:kern w:val="0"/>
          <w:sz w:val="20"/>
          <w:szCs w:val="20"/>
        </w:rPr>
        <w:t>年</w:t>
      </w:r>
      <w:r>
        <w:rPr>
          <w:rFonts w:ascii="ＭＳ ゴシック" w:eastAsia="ＭＳ ゴシック" w:hAnsi="ＭＳ ゴシック" w:cs="ＭＳ明朝"/>
          <w:kern w:val="0"/>
          <w:sz w:val="20"/>
          <w:szCs w:val="20"/>
        </w:rPr>
        <w:t>8</w:t>
      </w:r>
      <w:r w:rsidRPr="00E600F8">
        <w:rPr>
          <w:rFonts w:ascii="ＭＳ ゴシック" w:eastAsia="ＭＳ ゴシック" w:hAnsi="ＭＳ ゴシック" w:cs="ＭＳ明朝" w:hint="eastAsia"/>
          <w:kern w:val="0"/>
          <w:sz w:val="20"/>
          <w:szCs w:val="20"/>
        </w:rPr>
        <w:t>月</w:t>
      </w:r>
      <w:r>
        <w:rPr>
          <w:rFonts w:ascii="ＭＳ ゴシック" w:eastAsia="ＭＳ ゴシック" w:hAnsi="ＭＳ ゴシック" w:cs="ＭＳ明朝"/>
          <w:kern w:val="0"/>
          <w:sz w:val="20"/>
          <w:szCs w:val="20"/>
        </w:rPr>
        <w:t>4</w:t>
      </w:r>
      <w:r w:rsidRPr="00E600F8">
        <w:rPr>
          <w:rFonts w:ascii="ＭＳ ゴシック" w:eastAsia="ＭＳ ゴシック" w:hAnsi="ＭＳ ゴシック" w:cs="ＭＳ明朝" w:hint="eastAsia"/>
          <w:kern w:val="0"/>
          <w:sz w:val="20"/>
          <w:szCs w:val="20"/>
        </w:rPr>
        <w:t>日</w:t>
      </w:r>
    </w:p>
    <w:p w14:paraId="6A49D04B" w14:textId="77777777" w:rsidR="0039764F" w:rsidRPr="008C075F" w:rsidRDefault="0039764F" w:rsidP="0039764F">
      <w:pPr>
        <w:rPr>
          <w:rFonts w:ascii="ＭＳ 明朝" w:eastAsia="ＭＳ 明朝" w:hAnsi="ＭＳ 明朝" w:cs="Times New Roman"/>
          <w:szCs w:val="21"/>
        </w:rPr>
      </w:pPr>
      <w:r w:rsidRPr="008C075F">
        <w:rPr>
          <w:rFonts w:ascii="ＭＳ 明朝" w:eastAsia="ＭＳ 明朝" w:hAnsi="ＭＳ 明朝" w:cs="Times New Roman" w:hint="eastAsia"/>
          <w:sz w:val="16"/>
          <w:szCs w:val="16"/>
        </w:rPr>
        <w:lastRenderedPageBreak/>
        <w:t>（様式５）</w:t>
      </w:r>
    </w:p>
    <w:p w14:paraId="2CC8AF1B" w14:textId="33687195" w:rsidR="0039764F" w:rsidRPr="008C075F" w:rsidRDefault="00B966A4" w:rsidP="0039764F">
      <w:pPr>
        <w:ind w:firstLineChars="900" w:firstLine="2160"/>
        <w:rPr>
          <w:rFonts w:ascii="ＭＳ ゴシック" w:eastAsia="ＭＳ ゴシック" w:hAnsi="ＭＳ ゴシック" w:cs="Times New Roman"/>
          <w:sz w:val="32"/>
          <w:szCs w:val="32"/>
        </w:rPr>
      </w:pPr>
      <w:r w:rsidRPr="008C075F">
        <w:rPr>
          <w:rFonts w:ascii="ＭＳ ゴシック" w:eastAsia="ＭＳ ゴシック" w:hAnsi="ＭＳ ゴシック" w:cs="Times New Roman"/>
          <w:noProof/>
          <w:sz w:val="24"/>
          <w:szCs w:val="24"/>
        </w:rPr>
        <mc:AlternateContent>
          <mc:Choice Requires="wps">
            <w:drawing>
              <wp:anchor distT="0" distB="0" distL="114300" distR="114300" simplePos="0" relativeHeight="251664384" behindDoc="0" locked="0" layoutInCell="1" allowOverlap="1" wp14:anchorId="063EBFBD" wp14:editId="0D7FD21D">
                <wp:simplePos x="0" y="0"/>
                <wp:positionH relativeFrom="column">
                  <wp:posOffset>3382645</wp:posOffset>
                </wp:positionH>
                <wp:positionV relativeFrom="paragraph">
                  <wp:posOffset>405130</wp:posOffset>
                </wp:positionV>
                <wp:extent cx="3429000" cy="1104900"/>
                <wp:effectExtent l="0" t="0" r="19050"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104900"/>
                        </a:xfrm>
                        <a:prstGeom prst="rect">
                          <a:avLst/>
                        </a:prstGeom>
                        <a:solidFill>
                          <a:srgbClr val="FFFFFF"/>
                        </a:solidFill>
                        <a:ln w="9525">
                          <a:solidFill>
                            <a:srgbClr val="000000"/>
                          </a:solidFill>
                          <a:miter lim="800000"/>
                          <a:headEnd/>
                          <a:tailEnd/>
                        </a:ln>
                      </wps:spPr>
                      <wps:txbx>
                        <w:txbxContent>
                          <w:p w14:paraId="79C16E98" w14:textId="77777777" w:rsidR="0039764F" w:rsidRPr="008C075F" w:rsidRDefault="0039764F" w:rsidP="0039764F">
                            <w:pPr>
                              <w:spacing w:line="480" w:lineRule="auto"/>
                              <w:ind w:firstLineChars="200" w:firstLine="480"/>
                              <w:jc w:val="left"/>
                              <w:rPr>
                                <w:rFonts w:ascii="ＭＳ ゴシック" w:eastAsia="ＭＳ ゴシック" w:hAnsi="ＭＳ ゴシック"/>
                                <w:sz w:val="24"/>
                              </w:rPr>
                            </w:pPr>
                            <w:r w:rsidRPr="008C075F">
                              <w:rPr>
                                <w:rFonts w:ascii="ＭＳ ゴシック" w:eastAsia="ＭＳ ゴシック" w:hAnsi="ＭＳ ゴシック" w:hint="eastAsia"/>
                                <w:sz w:val="24"/>
                              </w:rPr>
                              <w:t>現在の体重　（　　　　　　　　㎏）</w:t>
                            </w:r>
                          </w:p>
                          <w:p w14:paraId="0CBCB435" w14:textId="77777777" w:rsidR="0039764F" w:rsidRDefault="0039764F" w:rsidP="0039764F">
                            <w:pPr>
                              <w:spacing w:line="240" w:lineRule="exact"/>
                              <w:contextualSpacing/>
                              <w:jc w:val="left"/>
                            </w:pPr>
                            <w:r>
                              <w:rPr>
                                <w:rFonts w:hint="eastAsia"/>
                              </w:rPr>
                              <w:t>＊医師記入</w:t>
                            </w:r>
                          </w:p>
                          <w:p w14:paraId="3E5A19D0" w14:textId="77777777" w:rsidR="0039764F" w:rsidRDefault="0039764F" w:rsidP="0039764F">
                            <w:pPr>
                              <w:ind w:firstLineChars="200" w:firstLine="480"/>
                              <w:contextualSpacing/>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e</w:t>
                            </w:r>
                            <w:r>
                              <w:rPr>
                                <w:rFonts w:ascii="ＭＳ ゴシック" w:eastAsia="ＭＳ ゴシック" w:hAnsi="ＭＳ ゴシック"/>
                                <w:sz w:val="24"/>
                                <w:szCs w:val="24"/>
                              </w:rPr>
                              <w:t>GFR</w:t>
                            </w:r>
                            <w:r>
                              <w:rPr>
                                <w:rFonts w:ascii="ＭＳ ゴシック" w:eastAsia="ＭＳ ゴシック" w:hAnsi="ＭＳ ゴシック" w:hint="eastAsia"/>
                                <w:sz w:val="24"/>
                                <w:szCs w:val="24"/>
                              </w:rPr>
                              <w:t xml:space="preserve">　　　　（</w:t>
                            </w:r>
                            <w:r w:rsidRPr="008C075F">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m</w:t>
                            </w:r>
                            <w:r>
                              <w:rPr>
                                <w:rFonts w:ascii="ＭＳ ゴシック" w:eastAsia="ＭＳ ゴシック" w:hAnsi="ＭＳ ゴシック"/>
                                <w:sz w:val="24"/>
                                <w:szCs w:val="24"/>
                              </w:rPr>
                              <w:t>L</w:t>
                            </w:r>
                            <w:r w:rsidRPr="008C075F">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分</w:t>
                            </w:r>
                            <w:r w:rsidRPr="008C075F">
                              <w:rPr>
                                <w:rFonts w:ascii="ＭＳ ゴシック" w:eastAsia="ＭＳ ゴシック" w:hAnsi="ＭＳ ゴシック" w:hint="eastAsia"/>
                                <w:sz w:val="24"/>
                                <w:szCs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63EBFBD" id="_x0000_t202" coordsize="21600,21600" o:spt="202" path="m,l,21600r21600,l21600,xe">
                <v:stroke joinstyle="miter"/>
                <v:path gradientshapeok="t" o:connecttype="rect"/>
              </v:shapetype>
              <v:shape id="テキスト ボックス 2" o:spid="_x0000_s1026" type="#_x0000_t202" style="position:absolute;left:0;text-align:left;margin-left:266.35pt;margin-top:31.9pt;width:270pt;height: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">
                <v:textbox>
                  <w:txbxContent>
                    <w:p w14:paraId="79C16E98" w14:textId="77777777" w:rsidR="0039764F" w:rsidRPr="008C075F" w:rsidRDefault="0039764F" w:rsidP="0039764F">
                      <w:pPr>
                        <w:spacing w:line="480" w:lineRule="auto"/>
                        <w:ind w:firstLineChars="200" w:firstLine="480"/>
                        <w:jc w:val="left"/>
                        <w:rPr>
                          <w:rFonts w:ascii="ＭＳ ゴシック" w:eastAsia="ＭＳ ゴシック" w:hAnsi="ＭＳ ゴシック"/>
                          <w:sz w:val="24"/>
                        </w:rPr>
                      </w:pPr>
                      <w:r w:rsidRPr="008C075F">
                        <w:rPr>
                          <w:rFonts w:ascii="ＭＳ ゴシック" w:eastAsia="ＭＳ ゴシック" w:hAnsi="ＭＳ ゴシック" w:hint="eastAsia"/>
                          <w:sz w:val="24"/>
                        </w:rPr>
                        <w:t>現在の体重　（　　　　　　　　㎏）</w:t>
                      </w:r>
                    </w:p>
                    <w:p w14:paraId="0CBCB435" w14:textId="77777777" w:rsidR="0039764F" w:rsidRDefault="0039764F" w:rsidP="0039764F">
                      <w:pPr>
                        <w:spacing w:line="240" w:lineRule="exact"/>
                        <w:contextualSpacing/>
                        <w:jc w:val="left"/>
                      </w:pPr>
                      <w:r>
                        <w:rPr>
                          <w:rFonts w:hint="eastAsia"/>
                        </w:rPr>
                        <w:t>＊医師記入</w:t>
                      </w:r>
                    </w:p>
                    <w:p w14:paraId="3E5A19D0" w14:textId="77777777" w:rsidR="0039764F" w:rsidRDefault="0039764F" w:rsidP="0039764F">
                      <w:pPr>
                        <w:ind w:firstLineChars="200" w:firstLine="480"/>
                        <w:contextualSpacing/>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e</w:t>
                      </w:r>
                      <w:r>
                        <w:rPr>
                          <w:rFonts w:ascii="ＭＳ ゴシック" w:eastAsia="ＭＳ ゴシック" w:hAnsi="ＭＳ ゴシック"/>
                          <w:sz w:val="24"/>
                          <w:szCs w:val="24"/>
                        </w:rPr>
                        <w:t>GFR</w:t>
                      </w:r>
                      <w:r>
                        <w:rPr>
                          <w:rFonts w:ascii="ＭＳ ゴシック" w:eastAsia="ＭＳ ゴシック" w:hAnsi="ＭＳ ゴシック" w:hint="eastAsia"/>
                          <w:sz w:val="24"/>
                          <w:szCs w:val="24"/>
                        </w:rPr>
                        <w:t xml:space="preserve">　　　　（</w:t>
                      </w:r>
                      <w:r w:rsidRPr="008C075F">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m</w:t>
                      </w:r>
                      <w:r>
                        <w:rPr>
                          <w:rFonts w:ascii="ＭＳ ゴシック" w:eastAsia="ＭＳ ゴシック" w:hAnsi="ＭＳ ゴシック"/>
                          <w:sz w:val="24"/>
                          <w:szCs w:val="24"/>
                        </w:rPr>
                        <w:t>L</w:t>
                      </w:r>
                      <w:r w:rsidRPr="008C075F">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分</w:t>
                      </w:r>
                      <w:r w:rsidRPr="008C075F">
                        <w:rPr>
                          <w:rFonts w:ascii="ＭＳ ゴシック" w:eastAsia="ＭＳ ゴシック" w:hAnsi="ＭＳ ゴシック" w:hint="eastAsia"/>
                          <w:sz w:val="24"/>
                          <w:szCs w:val="24"/>
                        </w:rPr>
                        <w:t>）</w:t>
                      </w:r>
                    </w:p>
                  </w:txbxContent>
                </v:textbox>
              </v:shape>
            </w:pict>
          </mc:Fallback>
        </mc:AlternateContent>
      </w:r>
      <w:r w:rsidR="0039764F" w:rsidRPr="008C075F">
        <w:rPr>
          <w:rFonts w:ascii="ＭＳ ゴシック" w:eastAsia="ＭＳ ゴシック" w:hAnsi="ＭＳ ゴシック" w:cs="Times New Roman" w:hint="eastAsia"/>
          <w:sz w:val="32"/>
          <w:szCs w:val="32"/>
        </w:rPr>
        <w:t>造影剤使用前チェックリスト</w:t>
      </w:r>
    </w:p>
    <w:p w14:paraId="29F25AD4" w14:textId="15F00124" w:rsidR="0039764F" w:rsidRPr="008C075F" w:rsidRDefault="0039764F" w:rsidP="0039764F">
      <w:pPr>
        <w:rPr>
          <w:rFonts w:ascii="Century" w:eastAsia="ＭＳ 明朝" w:hAnsi="Century" w:cs="Times New Roman"/>
          <w:sz w:val="24"/>
          <w:szCs w:val="24"/>
        </w:rPr>
      </w:pPr>
    </w:p>
    <w:p w14:paraId="51933D73" w14:textId="77777777" w:rsidR="0039764F" w:rsidRPr="008C075F" w:rsidRDefault="0039764F" w:rsidP="0039764F">
      <w:pPr>
        <w:ind w:firstLineChars="100" w:firstLine="240"/>
        <w:rPr>
          <w:rFonts w:ascii="ＭＳ ゴシック" w:eastAsia="ＭＳ ゴシック" w:hAnsi="ＭＳ ゴシック" w:cs="Times New Roman"/>
          <w:szCs w:val="21"/>
        </w:rPr>
      </w:pPr>
      <w:r w:rsidRPr="008C075F">
        <w:rPr>
          <w:rFonts w:ascii="Century" w:eastAsia="ＭＳ 明朝" w:hAnsi="Century" w:cs="Times New Roman" w:hint="eastAsia"/>
          <w:sz w:val="24"/>
          <w:szCs w:val="24"/>
        </w:rPr>
        <w:t>患者氏名</w:t>
      </w:r>
    </w:p>
    <w:p w14:paraId="18A934BB" w14:textId="77777777" w:rsidR="0039764F" w:rsidRPr="008C075F" w:rsidRDefault="0039764F" w:rsidP="0039764F">
      <w:pPr>
        <w:ind w:firstLineChars="2500" w:firstLine="5250"/>
        <w:rPr>
          <w:rFonts w:ascii="Century" w:eastAsia="ＭＳ 明朝" w:hAnsi="Century" w:cs="Times New Roman"/>
          <w:sz w:val="16"/>
          <w:szCs w:val="16"/>
        </w:rPr>
      </w:pPr>
      <w:r w:rsidRPr="008C075F">
        <w:rPr>
          <w:rFonts w:ascii="ＭＳ ゴシック" w:eastAsia="ＭＳ ゴシック" w:hAnsi="ＭＳ ゴシック" w:cs="Times New Roman" w:hint="eastAsia"/>
          <w:noProof/>
          <w:szCs w:val="21"/>
        </w:rPr>
        <mc:AlternateContent>
          <mc:Choice Requires="wps">
            <w:drawing>
              <wp:anchor distT="0" distB="0" distL="114300" distR="114300" simplePos="0" relativeHeight="251663360" behindDoc="0" locked="0" layoutInCell="1" allowOverlap="1" wp14:anchorId="4D185EE2" wp14:editId="3AFCE955">
                <wp:simplePos x="0" y="0"/>
                <wp:positionH relativeFrom="column">
                  <wp:posOffset>208915</wp:posOffset>
                </wp:positionH>
                <wp:positionV relativeFrom="paragraph">
                  <wp:posOffset>76200</wp:posOffset>
                </wp:positionV>
                <wp:extent cx="2714625" cy="9525"/>
                <wp:effectExtent l="0" t="0" r="28575" b="28575"/>
                <wp:wrapNone/>
                <wp:docPr id="9" name="直線コネクタ 9"/>
                <wp:cNvGraphicFramePr/>
                <a:graphic xmlns:a="http://schemas.openxmlformats.org/drawingml/2006/main">
                  <a:graphicData uri="http://schemas.microsoft.com/office/word/2010/wordprocessingShape">
                    <wps:wsp>
                      <wps:cNvCnPr/>
                      <wps:spPr>
                        <a:xfrm flipV="1">
                          <a:off x="0" y="0"/>
                          <a:ext cx="2714625" cy="9525"/>
                        </a:xfrm>
                        <a:prstGeom prst="line">
                          <a:avLst/>
                        </a:prstGeom>
                        <a:noFill/>
                        <a:ln w="25400" cap="flat" cmpd="sng" algn="ctr">
                          <a:solidFill>
                            <a:sysClr val="windowText" lastClr="000000"/>
                          </a:solidFill>
                          <a:prstDash val="solid"/>
                        </a:ln>
                        <a:effectLst/>
                      </wps:spPr>
                      <wps:bodyPr/>
                    </wps:wsp>
                  </a:graphicData>
                </a:graphic>
              </wp:anchor>
            </w:drawing>
          </mc:Choice>
          <mc:Fallback>
            <w:pict>
              <v:line w14:anchorId="54F7D33F" id="直線コネクタ 9" o:spid="_x0000_s1026" style="position:absolute;left:0;text-align:left;flip:y;z-index:251663360;visibility:visible;mso-wrap-style:square;mso-wrap-distance-left:9pt;mso-wrap-distance-top:0;mso-wrap-distance-right:9pt;mso-wrap-distance-bottom:0;mso-position-horizontal:absolute;mso-position-horizontal-relative:text;mso-position-vertical:absolute;mso-position-vertical-relative:text" from="16.45pt,6pt" to="230.2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" strokecolor="windowText" strokeweight="2pt"/>
            </w:pict>
          </mc:Fallback>
        </mc:AlternateContent>
      </w:r>
    </w:p>
    <w:p w14:paraId="2E589625" w14:textId="77777777" w:rsidR="0039764F" w:rsidRPr="008C075F" w:rsidRDefault="0039764F" w:rsidP="0039764F">
      <w:pPr>
        <w:ind w:firstLineChars="2200" w:firstLine="5280"/>
        <w:rPr>
          <w:rFonts w:ascii="ＭＳ ゴシック" w:eastAsia="ＭＳ ゴシック" w:hAnsi="ＭＳ ゴシック" w:cs="Times New Roman"/>
          <w:sz w:val="24"/>
          <w:szCs w:val="24"/>
        </w:rPr>
      </w:pPr>
    </w:p>
    <w:p w14:paraId="5B4789EB" w14:textId="77777777" w:rsidR="0039764F" w:rsidRPr="008C075F" w:rsidRDefault="0039764F" w:rsidP="0039764F">
      <w:pPr>
        <w:rPr>
          <w:rFonts w:ascii="ＭＳ ゴシック" w:eastAsia="ＭＳ ゴシック" w:hAnsi="ＭＳ ゴシック" w:cs="Times New Roman" w:hint="eastAsia"/>
          <w:szCs w:val="21"/>
        </w:rPr>
      </w:pPr>
    </w:p>
    <w:p w14:paraId="6282F2FB" w14:textId="77777777" w:rsidR="0039764F" w:rsidRPr="008C075F" w:rsidRDefault="0039764F" w:rsidP="0039764F">
      <w:pPr>
        <w:rPr>
          <w:rFonts w:ascii="Segoe UI Symbol" w:eastAsia="ＭＳ ゴシック" w:hAnsi="Segoe UI Symbol" w:cs="Segoe UI Symbol"/>
          <w:szCs w:val="21"/>
        </w:rPr>
      </w:pPr>
      <w:r w:rsidRPr="008C075F">
        <w:rPr>
          <w:rFonts w:ascii="ＭＳ ゴシック" w:eastAsia="ＭＳ ゴシック" w:hAnsi="ＭＳ ゴシック" w:cs="Times New Roman" w:hint="eastAsia"/>
          <w:szCs w:val="21"/>
        </w:rPr>
        <w:t>該当項目に</w:t>
      </w:r>
      <w:r w:rsidRPr="008C075F">
        <w:rPr>
          <w:rFonts w:ascii="Segoe UI Symbol" w:eastAsia="ＭＳ ゴシック" w:hAnsi="Segoe UI Symbol" w:cs="Segoe UI Symbol" w:hint="eastAsia"/>
          <w:szCs w:val="21"/>
        </w:rPr>
        <w:t>☑してください。（この用紙は検査のたびに記入していただきます）</w:t>
      </w:r>
    </w:p>
    <w:p w14:paraId="54B075A1" w14:textId="77777777" w:rsidR="0039764F" w:rsidRPr="008C075F" w:rsidRDefault="0039764F" w:rsidP="0039764F">
      <w:pPr>
        <w:rPr>
          <w:rFonts w:ascii="Segoe UI Symbol" w:eastAsia="ＭＳ ゴシック" w:hAnsi="Segoe UI Symbol" w:cs="Segoe UI Symbol"/>
          <w:szCs w:val="21"/>
        </w:rPr>
      </w:pPr>
      <w:r w:rsidRPr="008C075F">
        <w:rPr>
          <w:rFonts w:ascii="Segoe UI Symbol" w:eastAsia="ＭＳ ゴシック" w:hAnsi="Segoe UI Symbol" w:cs="Segoe UI Symbol" w:hint="eastAsia"/>
          <w:szCs w:val="21"/>
        </w:rPr>
        <w:t>１</w:t>
      </w:r>
      <w:r w:rsidRPr="008C075F">
        <w:rPr>
          <w:rFonts w:ascii="Segoe UI Symbol" w:eastAsia="ＭＳ ゴシック" w:hAnsi="Segoe UI Symbol" w:cs="Segoe UI Symbol" w:hint="eastAsia"/>
          <w:szCs w:val="21"/>
        </w:rPr>
        <w:t>-</w:t>
      </w:r>
      <w:r>
        <w:rPr>
          <w:rFonts w:ascii="ＭＳ ゴシック" w:eastAsia="ＭＳ ゴシック" w:hAnsi="ＭＳ ゴシック" w:cs="Segoe UI Symbol" w:hint="eastAsia"/>
          <w:szCs w:val="21"/>
        </w:rPr>
        <w:t>１.</w:t>
      </w:r>
      <w:r w:rsidRPr="008C075F">
        <w:rPr>
          <w:rFonts w:ascii="Segoe UI Symbol" w:eastAsia="ＭＳ ゴシック" w:hAnsi="Segoe UI Symbol" w:cs="Segoe UI Symbol" w:hint="eastAsia"/>
          <w:szCs w:val="21"/>
        </w:rPr>
        <w:t>今までに造影剤を使用した検査を受けたことがありますか。</w:t>
      </w:r>
    </w:p>
    <w:p w14:paraId="109D714A"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□はい</w:t>
      </w:r>
    </w:p>
    <w:p w14:paraId="030FE885"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□いいえ</w:t>
      </w:r>
    </w:p>
    <w:p w14:paraId="1457F87B"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１-</w:t>
      </w:r>
      <w:r>
        <w:rPr>
          <w:rFonts w:ascii="ＭＳ ゴシック" w:eastAsia="ＭＳ ゴシック" w:hAnsi="ＭＳ ゴシック" w:cs="Times New Roman" w:hint="eastAsia"/>
          <w:szCs w:val="21"/>
        </w:rPr>
        <w:t>２.</w:t>
      </w:r>
      <w:r>
        <w:rPr>
          <w:rFonts w:ascii="ＭＳ ゴシック" w:eastAsia="ＭＳ ゴシック" w:hAnsi="ＭＳ ゴシック" w:cs="Times New Roman"/>
          <w:szCs w:val="21"/>
        </w:rPr>
        <w:t xml:space="preserve"> </w:t>
      </w:r>
      <w:r w:rsidRPr="008C075F">
        <w:rPr>
          <w:rFonts w:ascii="ＭＳ ゴシック" w:eastAsia="ＭＳ ゴシック" w:hAnsi="ＭＳ ゴシック" w:cs="Times New Roman" w:hint="eastAsia"/>
          <w:szCs w:val="21"/>
        </w:rPr>
        <w:t>１-１で「はい」、と答えた方へ</w:t>
      </w:r>
    </w:p>
    <w:p w14:paraId="0DE44913" w14:textId="77777777" w:rsidR="0039764F" w:rsidRPr="008C075F" w:rsidRDefault="0039764F" w:rsidP="0039764F">
      <w:pPr>
        <w:ind w:firstLineChars="300" w:firstLine="63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その検査で、吐き気、嘔吐、発疹、かゆみなどの副作用をおこしましたか。　</w:t>
      </w:r>
    </w:p>
    <w:p w14:paraId="09D425D6"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□はい　　（その時の症状：　　　　　　　　　　）</w:t>
      </w:r>
    </w:p>
    <w:p w14:paraId="2ABC449B"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□いいえ</w:t>
      </w:r>
    </w:p>
    <w:p w14:paraId="13A0BB30"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２</w:t>
      </w:r>
      <w:r>
        <w:rPr>
          <w:rFonts w:ascii="ＭＳ ゴシック" w:eastAsia="ＭＳ ゴシック" w:hAnsi="ＭＳ ゴシック" w:cs="Times New Roman" w:hint="eastAsia"/>
          <w:szCs w:val="21"/>
        </w:rPr>
        <w:t>.</w:t>
      </w:r>
      <w:r w:rsidRPr="008C075F">
        <w:rPr>
          <w:rFonts w:ascii="ＭＳ ゴシック" w:eastAsia="ＭＳ ゴシック" w:hAnsi="ＭＳ ゴシック" w:cs="Times New Roman" w:hint="eastAsia"/>
          <w:szCs w:val="21"/>
        </w:rPr>
        <w:t xml:space="preserve">　今までに喘息（ぜんそく）といわれたことがありますか。</w:t>
      </w:r>
    </w:p>
    <w:p w14:paraId="1839E1DA"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□はい　　　　（はい、と答えた方　　□治療中　　　□治療していない）</w:t>
      </w:r>
    </w:p>
    <w:p w14:paraId="7F9A319F"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□いいえ</w:t>
      </w:r>
    </w:p>
    <w:p w14:paraId="596EA143"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３</w:t>
      </w:r>
      <w:r>
        <w:rPr>
          <w:rFonts w:ascii="ＭＳ ゴシック" w:eastAsia="ＭＳ ゴシック" w:hAnsi="ＭＳ ゴシック" w:cs="Times New Roman" w:hint="eastAsia"/>
          <w:szCs w:val="21"/>
        </w:rPr>
        <w:t>.</w:t>
      </w:r>
      <w:r w:rsidRPr="008C075F">
        <w:rPr>
          <w:rFonts w:ascii="ＭＳ ゴシック" w:eastAsia="ＭＳ ゴシック" w:hAnsi="ＭＳ ゴシック" w:cs="Times New Roman" w:hint="eastAsia"/>
          <w:szCs w:val="21"/>
        </w:rPr>
        <w:t xml:space="preserve">　今までに腎臓が悪いといわれたことがありますか</w:t>
      </w:r>
      <w:r>
        <w:rPr>
          <w:rFonts w:ascii="ＭＳ ゴシック" w:eastAsia="ＭＳ ゴシック" w:hAnsi="ＭＳ ゴシック" w:cs="Times New Roman" w:hint="eastAsia"/>
          <w:szCs w:val="21"/>
        </w:rPr>
        <w:t>。</w:t>
      </w:r>
    </w:p>
    <w:p w14:paraId="042D74F7"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□はい　　　　（はい、と答えた方　　□治療中　　　□治療していない）</w:t>
      </w:r>
    </w:p>
    <w:p w14:paraId="5EECD13D" w14:textId="77777777" w:rsidR="0039764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□いいえ</w:t>
      </w:r>
    </w:p>
    <w:p w14:paraId="3E240320" w14:textId="77777777" w:rsidR="0039764F" w:rsidRPr="008C075F" w:rsidRDefault="0039764F" w:rsidP="0039764F">
      <w:pPr>
        <w:ind w:left="525" w:hangingChars="250" w:hanging="525"/>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４.</w:t>
      </w:r>
      <w:r w:rsidRPr="008C075F">
        <w:rPr>
          <w:rFonts w:ascii="ＭＳ ゴシック" w:eastAsia="ＭＳ ゴシック" w:hAnsi="ＭＳ ゴシック" w:cs="Times New Roman" w:hint="eastAsia"/>
          <w:szCs w:val="21"/>
        </w:rPr>
        <w:t xml:space="preserve">　今までに</w:t>
      </w:r>
      <w:r>
        <w:rPr>
          <w:rFonts w:ascii="ＭＳ ゴシック" w:eastAsia="ＭＳ ゴシック" w:hAnsi="ＭＳ ゴシック" w:cs="Times New Roman" w:hint="eastAsia"/>
          <w:szCs w:val="21"/>
        </w:rPr>
        <w:t>以下の病気といわれたことがありますか。</w:t>
      </w:r>
    </w:p>
    <w:p w14:paraId="0698C708" w14:textId="77777777" w:rsidR="0039764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w:t>
      </w:r>
      <w:r>
        <w:rPr>
          <w:rFonts w:ascii="ＭＳ ゴシック" w:eastAsia="ＭＳ ゴシック" w:hAnsi="ＭＳ ゴシック" w:cs="Times New Roman" w:hint="eastAsia"/>
          <w:szCs w:val="21"/>
        </w:rPr>
        <w:t>褐色細胞腫</w:t>
      </w:r>
      <w:r w:rsidRPr="008C075F">
        <w:rPr>
          <w:rFonts w:ascii="ＭＳ ゴシック" w:eastAsia="ＭＳ ゴシック" w:hAnsi="ＭＳ ゴシック" w:cs="Times New Roman" w:hint="eastAsia"/>
          <w:szCs w:val="21"/>
        </w:rPr>
        <w:t xml:space="preserve">　　</w:t>
      </w:r>
      <w:r>
        <w:rPr>
          <w:rFonts w:ascii="ＭＳ ゴシック" w:eastAsia="ＭＳ ゴシック" w:hAnsi="ＭＳ ゴシック" w:cs="Times New Roman" w:hint="eastAsia"/>
          <w:szCs w:val="21"/>
        </w:rPr>
        <w:t xml:space="preserve">□骨髄腫　　</w:t>
      </w:r>
      <w:r w:rsidRPr="008C075F">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 xml:space="preserve">マクログロブリン血症　　</w:t>
      </w:r>
      <w:r w:rsidRPr="008C075F">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 xml:space="preserve">テタニー　　</w:t>
      </w:r>
      <w:r w:rsidRPr="008C075F">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甲状腺機能亢進症</w:t>
      </w:r>
    </w:p>
    <w:p w14:paraId="2E1840AB" w14:textId="77777777" w:rsidR="0039764F" w:rsidRPr="008C075F" w:rsidRDefault="0039764F" w:rsidP="0039764F">
      <w:pPr>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５.</w:t>
      </w:r>
      <w:r w:rsidRPr="008C075F">
        <w:rPr>
          <w:rFonts w:ascii="ＭＳ ゴシック" w:eastAsia="ＭＳ ゴシック" w:hAnsi="ＭＳ ゴシック" w:cs="Times New Roman" w:hint="eastAsia"/>
          <w:szCs w:val="21"/>
        </w:rPr>
        <w:t xml:space="preserve">　</w:t>
      </w:r>
      <w:r>
        <w:rPr>
          <w:rFonts w:ascii="ＭＳ ゴシック" w:eastAsia="ＭＳ ゴシック" w:hAnsi="ＭＳ ゴシック" w:cs="Times New Roman" w:hint="eastAsia"/>
          <w:szCs w:val="21"/>
        </w:rPr>
        <w:t>下記の</w:t>
      </w:r>
      <w:r w:rsidRPr="008C075F">
        <w:rPr>
          <w:rFonts w:ascii="ＭＳ ゴシック" w:eastAsia="ＭＳ ゴシック" w:hAnsi="ＭＳ ゴシック" w:cs="Times New Roman" w:hint="eastAsia"/>
          <w:szCs w:val="21"/>
        </w:rPr>
        <w:t>アレルギー性疾患にかかったことがありますか。</w:t>
      </w:r>
    </w:p>
    <w:p w14:paraId="7375B3E3"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w:t>
      </w:r>
      <w:r>
        <w:rPr>
          <w:rFonts w:ascii="ＭＳ ゴシック" w:eastAsia="ＭＳ ゴシック" w:hAnsi="ＭＳ ゴシック" w:cs="Times New Roman" w:hint="eastAsia"/>
          <w:szCs w:val="21"/>
        </w:rPr>
        <w:t>花粉症</w:t>
      </w:r>
      <w:r w:rsidRPr="008C075F">
        <w:rPr>
          <w:rFonts w:ascii="ＭＳ ゴシック" w:eastAsia="ＭＳ ゴシック" w:hAnsi="ＭＳ ゴシック" w:cs="Times New Roman" w:hint="eastAsia"/>
          <w:szCs w:val="21"/>
        </w:rPr>
        <w:t xml:space="preserve">　　□</w:t>
      </w:r>
      <w:r>
        <w:rPr>
          <w:rFonts w:ascii="ＭＳ ゴシック" w:eastAsia="ＭＳ ゴシック" w:hAnsi="ＭＳ ゴシック" w:cs="Times New Roman" w:hint="eastAsia"/>
          <w:szCs w:val="21"/>
        </w:rPr>
        <w:t>アトピー　　□じんま疹　　□その他（　　　　　　　　　　　　　　　）</w:t>
      </w:r>
    </w:p>
    <w:p w14:paraId="05830E85" w14:textId="77777777" w:rsidR="0039764F" w:rsidRPr="008C075F" w:rsidRDefault="0039764F" w:rsidP="0039764F">
      <w:pPr>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６.</w:t>
      </w:r>
      <w:r w:rsidRPr="008C075F">
        <w:rPr>
          <w:rFonts w:ascii="ＭＳ ゴシック" w:eastAsia="ＭＳ ゴシック" w:hAnsi="ＭＳ ゴシック" w:cs="Times New Roman" w:hint="eastAsia"/>
          <w:szCs w:val="21"/>
        </w:rPr>
        <w:t xml:space="preserve">　今までにお薬や食べ物で具合が悪くなったことがありますか。</w:t>
      </w:r>
    </w:p>
    <w:p w14:paraId="0FD0ABF5"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□はい　　　　（はい、と答えた方：具体的にお書きください　　　　　　　　　　　　　　　　　）</w:t>
      </w:r>
    </w:p>
    <w:p w14:paraId="53618CDA"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□いいえ</w:t>
      </w:r>
    </w:p>
    <w:p w14:paraId="60655F89" w14:textId="77777777" w:rsidR="0039764F" w:rsidRPr="008C075F" w:rsidRDefault="0039764F" w:rsidP="0039764F">
      <w:pPr>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７</w:t>
      </w:r>
      <w:r w:rsidRPr="008C075F">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１.</w:t>
      </w:r>
      <w:r>
        <w:rPr>
          <w:rFonts w:ascii="ＭＳ ゴシック" w:eastAsia="ＭＳ ゴシック" w:hAnsi="ＭＳ ゴシック" w:cs="Times New Roman"/>
          <w:szCs w:val="21"/>
        </w:rPr>
        <w:t xml:space="preserve"> </w:t>
      </w:r>
      <w:r w:rsidRPr="008C075F">
        <w:rPr>
          <w:rFonts w:ascii="ＭＳ ゴシック" w:eastAsia="ＭＳ ゴシック" w:hAnsi="ＭＳ ゴシック" w:cs="Times New Roman" w:hint="eastAsia"/>
          <w:szCs w:val="21"/>
        </w:rPr>
        <w:t>現在、糖尿病のお薬をのんでいますか。</w:t>
      </w:r>
    </w:p>
    <w:p w14:paraId="2C0EEA88" w14:textId="77777777" w:rsidR="0039764F" w:rsidRPr="008C075F" w:rsidRDefault="0039764F" w:rsidP="0039764F">
      <w:pPr>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□はい　　　　　　</w:t>
      </w:r>
    </w:p>
    <w:p w14:paraId="53481C20" w14:textId="77777777" w:rsidR="0039764F" w:rsidRPr="008C075F" w:rsidRDefault="0039764F" w:rsidP="0039764F">
      <w:pPr>
        <w:ind w:firstLineChars="200" w:firstLine="42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　□いいえ</w:t>
      </w:r>
    </w:p>
    <w:p w14:paraId="106BE4B9" w14:textId="77777777" w:rsidR="0039764F" w:rsidRPr="008C075F" w:rsidRDefault="0039764F" w:rsidP="0039764F">
      <w:pPr>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７</w:t>
      </w:r>
      <w:r w:rsidRPr="008C075F">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２.</w:t>
      </w:r>
      <w:r>
        <w:rPr>
          <w:rFonts w:ascii="ＭＳ ゴシック" w:eastAsia="ＭＳ ゴシック" w:hAnsi="ＭＳ ゴシック" w:cs="Times New Roman"/>
          <w:szCs w:val="21"/>
        </w:rPr>
        <w:t xml:space="preserve"> </w:t>
      </w:r>
      <w:r>
        <w:rPr>
          <w:rFonts w:ascii="ＭＳ ゴシック" w:eastAsia="ＭＳ ゴシック" w:hAnsi="ＭＳ ゴシック" w:cs="Times New Roman" w:hint="eastAsia"/>
          <w:szCs w:val="21"/>
        </w:rPr>
        <w:t>７</w:t>
      </w:r>
      <w:r w:rsidRPr="008C075F">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１</w:t>
      </w:r>
      <w:r w:rsidRPr="008C075F">
        <w:rPr>
          <w:rFonts w:ascii="ＭＳ ゴシック" w:eastAsia="ＭＳ ゴシック" w:hAnsi="ＭＳ ゴシック" w:cs="Times New Roman" w:hint="eastAsia"/>
          <w:szCs w:val="21"/>
        </w:rPr>
        <w:t>で「はい」と答えた方へ</w:t>
      </w:r>
    </w:p>
    <w:p w14:paraId="163252AB" w14:textId="77777777" w:rsidR="0039764F" w:rsidRPr="008C075F" w:rsidRDefault="0039764F" w:rsidP="0039764F">
      <w:pPr>
        <w:ind w:firstLineChars="300" w:firstLine="63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ビグアナイド系糖尿病薬をのんでいますか。</w:t>
      </w:r>
    </w:p>
    <w:p w14:paraId="239A2C36" w14:textId="77777777" w:rsidR="0039764F" w:rsidRPr="008C075F" w:rsidRDefault="0039764F" w:rsidP="0039764F">
      <w:pPr>
        <w:ind w:firstLineChars="300" w:firstLine="63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 xml:space="preserve">□はい（お薬の名前　　　　　　　　　　　）　　　　　　</w:t>
      </w:r>
    </w:p>
    <w:p w14:paraId="6C9ECF08" w14:textId="77777777" w:rsidR="0039764F" w:rsidRPr="008C075F" w:rsidRDefault="0039764F" w:rsidP="0039764F">
      <w:pPr>
        <w:ind w:firstLineChars="300" w:firstLine="63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□いいえ</w:t>
      </w:r>
    </w:p>
    <w:p w14:paraId="237967AF" w14:textId="77777777" w:rsidR="0039764F" w:rsidRPr="008C075F" w:rsidRDefault="0039764F" w:rsidP="0039764F">
      <w:pPr>
        <w:ind w:leftChars="200" w:left="420" w:firstLineChars="100" w:firstLine="21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ビグアナイド系糖尿病薬をのんでいる方は、３日間（検査日と検査後</w:t>
      </w:r>
      <w:r>
        <w:rPr>
          <w:rFonts w:ascii="ＭＳ ゴシック" w:eastAsia="ＭＳ ゴシック" w:hAnsi="ＭＳ ゴシック" w:cs="Times New Roman" w:hint="eastAsia"/>
          <w:szCs w:val="21"/>
        </w:rPr>
        <w:t>２</w:t>
      </w:r>
      <w:r w:rsidRPr="008C075F">
        <w:rPr>
          <w:rFonts w:ascii="ＭＳ ゴシック" w:eastAsia="ＭＳ ゴシック" w:hAnsi="ＭＳ ゴシック" w:cs="Times New Roman" w:hint="eastAsia"/>
          <w:szCs w:val="21"/>
        </w:rPr>
        <w:t>日間）の休薬を要します。</w:t>
      </w:r>
    </w:p>
    <w:p w14:paraId="038B6F22" w14:textId="77777777" w:rsidR="0039764F" w:rsidRPr="008C075F" w:rsidRDefault="0039764F" w:rsidP="0039764F">
      <w:pPr>
        <w:ind w:leftChars="200" w:left="420" w:firstLineChars="900" w:firstLine="1890"/>
        <w:rPr>
          <w:rFonts w:ascii="ＭＳ ゴシック" w:eastAsia="ＭＳ ゴシック" w:hAnsi="ＭＳ ゴシック" w:cs="Times New Roman"/>
          <w:szCs w:val="21"/>
          <w:u w:val="wave"/>
        </w:rPr>
      </w:pPr>
      <w:r w:rsidRPr="008C075F">
        <w:rPr>
          <w:rFonts w:ascii="ＭＳ ゴシック" w:eastAsia="ＭＳ ゴシック" w:hAnsi="ＭＳ ゴシック" w:cs="Times New Roman" w:hint="eastAsia"/>
          <w:szCs w:val="21"/>
          <w:u w:val="wave"/>
        </w:rPr>
        <w:t>＊ただし血清クレアチニン値に異常のある方は検査前</w:t>
      </w:r>
      <w:r>
        <w:rPr>
          <w:rFonts w:ascii="ＭＳ ゴシック" w:eastAsia="ＭＳ ゴシック" w:hAnsi="ＭＳ ゴシック" w:cs="Times New Roman" w:hint="eastAsia"/>
          <w:szCs w:val="21"/>
          <w:u w:val="wave"/>
        </w:rPr>
        <w:t>２</w:t>
      </w:r>
      <w:r w:rsidRPr="008C075F">
        <w:rPr>
          <w:rFonts w:ascii="ＭＳ ゴシック" w:eastAsia="ＭＳ ゴシック" w:hAnsi="ＭＳ ゴシック" w:cs="Times New Roman" w:hint="eastAsia"/>
          <w:szCs w:val="21"/>
          <w:u w:val="wave"/>
        </w:rPr>
        <w:t>日間も休薬を要します。</w:t>
      </w:r>
    </w:p>
    <w:p w14:paraId="17331491" w14:textId="77777777" w:rsidR="0039764F" w:rsidRPr="008C075F" w:rsidRDefault="0039764F" w:rsidP="0039764F">
      <w:pPr>
        <w:ind w:leftChars="200" w:left="630" w:hangingChars="100" w:hanging="210"/>
        <w:rPr>
          <w:rFonts w:ascii="ＭＳ ゴシック" w:eastAsia="ＭＳ ゴシック" w:hAnsi="ＭＳ ゴシック" w:cs="Times New Roman"/>
          <w:szCs w:val="21"/>
        </w:rPr>
      </w:pPr>
      <w:r w:rsidRPr="008C075F">
        <w:rPr>
          <w:rFonts w:ascii="ＭＳ ゴシック" w:eastAsia="ＭＳ ゴシック" w:hAnsi="ＭＳ ゴシック" w:cs="Times New Roman" w:hint="eastAsia"/>
          <w:szCs w:val="21"/>
        </w:rPr>
        <w:t>（ビグアナイド系の糖尿病薬：</w:t>
      </w:r>
      <w:r w:rsidRPr="008C075F">
        <w:rPr>
          <w:rFonts w:ascii="ＭＳ ゴシック" w:eastAsia="ＭＳ ゴシック" w:hAnsi="ＭＳ ゴシック" w:cs="Times New Roman" w:hint="eastAsia"/>
          <w:sz w:val="18"/>
          <w:szCs w:val="18"/>
        </w:rPr>
        <w:t>メトグルコ錠、グリコラン錠、メデット錠、メルビン錠、ネルビス錠、メトリオン錠、</w:t>
      </w:r>
      <w:r>
        <w:rPr>
          <w:rFonts w:ascii="ＭＳ ゴシック" w:eastAsia="ＭＳ ゴシック" w:hAnsi="ＭＳ ゴシック" w:cs="Times New Roman"/>
          <w:sz w:val="18"/>
          <w:szCs w:val="18"/>
        </w:rPr>
        <w:br/>
      </w:r>
      <w:r w:rsidRPr="008C075F">
        <w:rPr>
          <w:rFonts w:ascii="ＭＳ ゴシック" w:eastAsia="ＭＳ ゴシック" w:hAnsi="ＭＳ ゴシック" w:cs="Times New Roman" w:hint="eastAsia"/>
          <w:sz w:val="18"/>
          <w:szCs w:val="18"/>
        </w:rPr>
        <w:t>メトホルミン塩酸塩錠、ジベトス錠、ジベトンＳ腸溶錠、メタクト配合錠、塩酸ブホルミン錠「ミタ」</w:t>
      </w:r>
      <w:r w:rsidRPr="008C075F">
        <w:rPr>
          <w:rFonts w:ascii="ＭＳ ゴシック" w:eastAsia="ＭＳ ゴシック" w:hAnsi="ＭＳ ゴシック" w:cs="Times New Roman" w:hint="eastAsia"/>
          <w:szCs w:val="21"/>
        </w:rPr>
        <w:t>）等</w:t>
      </w:r>
    </w:p>
    <w:p w14:paraId="1DA8AE68" w14:textId="77777777" w:rsidR="0039764F" w:rsidRPr="008C075F" w:rsidRDefault="0039764F" w:rsidP="0039764F">
      <w:pPr>
        <w:rPr>
          <w:rFonts w:ascii="Century" w:eastAsia="ＭＳ 明朝" w:hAnsi="Century" w:cs="Times New Roman"/>
          <w:sz w:val="18"/>
          <w:szCs w:val="18"/>
        </w:rPr>
      </w:pPr>
    </w:p>
    <w:p w14:paraId="6B379A4E" w14:textId="77777777" w:rsidR="0039764F" w:rsidRPr="008C075F" w:rsidRDefault="0039764F" w:rsidP="0039764F">
      <w:pPr>
        <w:rPr>
          <w:rFonts w:ascii="Century" w:eastAsia="ＭＳ 明朝" w:hAnsi="Century" w:cs="Times New Roman"/>
        </w:rPr>
      </w:pPr>
      <w:r w:rsidRPr="008C075F">
        <w:rPr>
          <w:rFonts w:ascii="Century" w:eastAsia="ＭＳ 明朝" w:hAnsi="Century" w:cs="Times New Roman" w:hint="eastAsia"/>
          <w:noProof/>
        </w:rPr>
        <mc:AlternateContent>
          <mc:Choice Requires="wps">
            <w:drawing>
              <wp:anchor distT="0" distB="0" distL="114300" distR="114300" simplePos="0" relativeHeight="251659264" behindDoc="0" locked="0" layoutInCell="1" allowOverlap="1" wp14:anchorId="13902491" wp14:editId="1BD79B7B">
                <wp:simplePos x="0" y="0"/>
                <wp:positionH relativeFrom="column">
                  <wp:posOffset>2513965</wp:posOffset>
                </wp:positionH>
                <wp:positionV relativeFrom="paragraph">
                  <wp:posOffset>238125</wp:posOffset>
                </wp:positionV>
                <wp:extent cx="3533775" cy="0"/>
                <wp:effectExtent l="0" t="0" r="28575" b="19050"/>
                <wp:wrapNone/>
                <wp:docPr id="2" name="直線コネクタ 2"/>
                <wp:cNvGraphicFramePr/>
                <a:graphic xmlns:a="http://schemas.openxmlformats.org/drawingml/2006/main">
                  <a:graphicData uri="http://schemas.microsoft.com/office/word/2010/wordprocessingShape">
                    <wps:wsp>
                      <wps:cNvCnPr/>
                      <wps:spPr>
                        <a:xfrm>
                          <a:off x="0" y="0"/>
                          <a:ext cx="3533775"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0F42110"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97.95pt,18.75pt" to="476.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" strokecolor="windowText"/>
            </w:pict>
          </mc:Fallback>
        </mc:AlternateContent>
      </w:r>
      <w:r w:rsidRPr="008C075F">
        <w:rPr>
          <w:rFonts w:ascii="Century" w:eastAsia="ＭＳ 明朝" w:hAnsi="Century" w:cs="Times New Roman" w:hint="eastAsia"/>
        </w:rPr>
        <w:t xml:space="preserve">　　　　　　　　　　　　　　　　　　　確認医師名</w:t>
      </w:r>
    </w:p>
    <w:p w14:paraId="4F2789F6" w14:textId="13C537BF" w:rsidR="0039764F" w:rsidRDefault="0039764F" w:rsidP="0039764F">
      <w:pPr>
        <w:rPr>
          <w:rFonts w:ascii="ＭＳ 明朝" w:eastAsia="ＭＳ 明朝" w:hAnsi="ＭＳ 明朝" w:cs="Times New Roman"/>
          <w:sz w:val="16"/>
          <w:szCs w:val="16"/>
        </w:rPr>
      </w:pPr>
    </w:p>
    <w:p w14:paraId="2057E124" w14:textId="6ED7780A" w:rsidR="00B966A4" w:rsidRPr="00B966A4" w:rsidRDefault="00B966A4" w:rsidP="00B966A4">
      <w:pPr>
        <w:ind w:firstLineChars="2700" w:firstLine="4320"/>
        <w:rPr>
          <w:rFonts w:ascii="ＭＳ ゴシック" w:eastAsia="ＭＳ ゴシック" w:hAnsi="ＭＳ ゴシック" w:cs="Times New Roman" w:hint="eastAsia"/>
          <w:sz w:val="14"/>
          <w:szCs w:val="14"/>
        </w:rPr>
      </w:pPr>
      <w:r>
        <w:rPr>
          <w:rFonts w:ascii="ＭＳ 明朝" w:eastAsia="ＭＳ 明朝" w:hAnsi="ＭＳ 明朝" w:cs="Times New Roman"/>
          <w:sz w:val="16"/>
          <w:szCs w:val="16"/>
        </w:rPr>
        <w:tab/>
        <w:t xml:space="preserve">       </w:t>
      </w:r>
      <w:r w:rsidRPr="00E600F8">
        <w:rPr>
          <w:rFonts w:ascii="ＭＳ ゴシック" w:eastAsia="ＭＳ ゴシック" w:hAnsi="ＭＳ ゴシック" w:cs="ＭＳ明朝" w:hint="eastAsia"/>
          <w:kern w:val="0"/>
          <w:sz w:val="20"/>
          <w:szCs w:val="20"/>
        </w:rPr>
        <w:t>国立病院機構　盛岡医療センター　令和</w:t>
      </w:r>
      <w:r>
        <w:rPr>
          <w:rFonts w:ascii="ＭＳ ゴシック" w:eastAsia="ＭＳ ゴシック" w:hAnsi="ＭＳ ゴシック" w:cs="ＭＳ明朝"/>
          <w:kern w:val="0"/>
          <w:sz w:val="20"/>
          <w:szCs w:val="20"/>
        </w:rPr>
        <w:t>7</w:t>
      </w:r>
      <w:r w:rsidRPr="00E600F8">
        <w:rPr>
          <w:rFonts w:ascii="ＭＳ ゴシック" w:eastAsia="ＭＳ ゴシック" w:hAnsi="ＭＳ ゴシック" w:cs="ＭＳ明朝" w:hint="eastAsia"/>
          <w:kern w:val="0"/>
          <w:sz w:val="20"/>
          <w:szCs w:val="20"/>
        </w:rPr>
        <w:t>年</w:t>
      </w:r>
      <w:r>
        <w:rPr>
          <w:rFonts w:ascii="ＭＳ ゴシック" w:eastAsia="ＭＳ ゴシック" w:hAnsi="ＭＳ ゴシック" w:cs="ＭＳ明朝"/>
          <w:kern w:val="0"/>
          <w:sz w:val="20"/>
          <w:szCs w:val="20"/>
        </w:rPr>
        <w:t>8</w:t>
      </w:r>
      <w:r w:rsidRPr="00E600F8">
        <w:rPr>
          <w:rFonts w:ascii="ＭＳ ゴシック" w:eastAsia="ＭＳ ゴシック" w:hAnsi="ＭＳ ゴシック" w:cs="ＭＳ明朝" w:hint="eastAsia"/>
          <w:kern w:val="0"/>
          <w:sz w:val="20"/>
          <w:szCs w:val="20"/>
        </w:rPr>
        <w:t>月</w:t>
      </w:r>
      <w:r>
        <w:rPr>
          <w:rFonts w:ascii="ＭＳ ゴシック" w:eastAsia="ＭＳ ゴシック" w:hAnsi="ＭＳ ゴシック" w:cs="ＭＳ明朝"/>
          <w:kern w:val="0"/>
          <w:sz w:val="20"/>
          <w:szCs w:val="20"/>
        </w:rPr>
        <w:t>4</w:t>
      </w:r>
      <w:r w:rsidRPr="00E600F8">
        <w:rPr>
          <w:rFonts w:ascii="ＭＳ ゴシック" w:eastAsia="ＭＳ ゴシック" w:hAnsi="ＭＳ ゴシック" w:cs="ＭＳ明朝" w:hint="eastAsia"/>
          <w:kern w:val="0"/>
          <w:sz w:val="20"/>
          <w:szCs w:val="20"/>
        </w:rPr>
        <w:t>日</w:t>
      </w:r>
    </w:p>
    <w:p w14:paraId="3AE4844D" w14:textId="7BAC697D" w:rsidR="0039764F" w:rsidRPr="008C075F" w:rsidRDefault="0039764F" w:rsidP="0039764F">
      <w:pPr>
        <w:rPr>
          <w:rFonts w:ascii="ＭＳ 明朝" w:eastAsia="ＭＳ 明朝" w:hAnsi="ＭＳ 明朝" w:cs="Times New Roman"/>
          <w:sz w:val="16"/>
          <w:szCs w:val="16"/>
        </w:rPr>
      </w:pPr>
      <w:r w:rsidRPr="008C075F">
        <w:rPr>
          <w:rFonts w:ascii="ＭＳ 明朝" w:eastAsia="ＭＳ 明朝" w:hAnsi="ＭＳ 明朝" w:cs="Times New Roman"/>
          <w:sz w:val="16"/>
          <w:szCs w:val="16"/>
        </w:rPr>
        <w:lastRenderedPageBreak/>
        <w:t>（様式６）</w:t>
      </w:r>
    </w:p>
    <w:p w14:paraId="6BB440F5" w14:textId="77777777" w:rsidR="0039764F" w:rsidRPr="008C075F" w:rsidRDefault="0039764F" w:rsidP="0039764F">
      <w:pPr>
        <w:ind w:firstLine="3920"/>
        <w:rPr>
          <w:rFonts w:ascii="Century" w:eastAsia="ＭＳ 明朝" w:hAnsi="Century" w:cs="Times New Roman"/>
          <w:sz w:val="56"/>
          <w:szCs w:val="56"/>
        </w:rPr>
      </w:pPr>
    </w:p>
    <w:p w14:paraId="7D2CDFAD" w14:textId="77777777" w:rsidR="0039764F" w:rsidRPr="008C075F" w:rsidRDefault="0039764F" w:rsidP="0039764F">
      <w:pPr>
        <w:ind w:firstLine="3920"/>
        <w:rPr>
          <w:rFonts w:ascii="Century" w:eastAsia="ＭＳ 明朝" w:hAnsi="Century" w:cs="Times New Roman"/>
          <w:sz w:val="56"/>
          <w:szCs w:val="56"/>
        </w:rPr>
      </w:pPr>
      <w:r w:rsidRPr="008C075F">
        <w:rPr>
          <w:rFonts w:ascii="Century" w:eastAsia="ＭＳ 明朝" w:hAnsi="Century" w:cs="Times New Roman" w:hint="eastAsia"/>
          <w:sz w:val="56"/>
          <w:szCs w:val="56"/>
        </w:rPr>
        <w:t>同　意　書</w:t>
      </w:r>
    </w:p>
    <w:p w14:paraId="3D8DE69C" w14:textId="77777777" w:rsidR="0039764F" w:rsidRPr="008C075F" w:rsidRDefault="0039764F" w:rsidP="0039764F">
      <w:pPr>
        <w:rPr>
          <w:rFonts w:ascii="Century" w:eastAsia="ＭＳ 明朝" w:hAnsi="Century" w:cs="Times New Roman"/>
        </w:rPr>
      </w:pPr>
    </w:p>
    <w:p w14:paraId="07D4C4C5" w14:textId="77777777" w:rsidR="0039764F" w:rsidRPr="008C075F" w:rsidRDefault="0039764F" w:rsidP="0039764F">
      <w:pPr>
        <w:ind w:left="1140"/>
        <w:rPr>
          <w:rFonts w:ascii="Century" w:eastAsia="ＭＳ 明朝" w:hAnsi="Century" w:cs="Times New Roman"/>
        </w:rPr>
      </w:pPr>
    </w:p>
    <w:p w14:paraId="088D61BB" w14:textId="77777777" w:rsidR="0039764F" w:rsidRPr="008C075F" w:rsidRDefault="0039764F" w:rsidP="0039764F">
      <w:pPr>
        <w:ind w:left="1140"/>
        <w:rPr>
          <w:rFonts w:ascii="Century" w:eastAsia="ＭＳ 明朝" w:hAnsi="Century" w:cs="Times New Roman"/>
        </w:rPr>
      </w:pPr>
    </w:p>
    <w:p w14:paraId="32EB0432" w14:textId="77777777" w:rsidR="0039764F" w:rsidRPr="008C075F" w:rsidRDefault="0039764F" w:rsidP="0039764F">
      <w:pPr>
        <w:ind w:left="1140"/>
        <w:rPr>
          <w:rFonts w:ascii="Century" w:eastAsia="ＭＳ 明朝" w:hAnsi="Century" w:cs="Times New Roman"/>
        </w:rPr>
      </w:pPr>
    </w:p>
    <w:p w14:paraId="7D0CD404" w14:textId="77777777" w:rsidR="0039764F" w:rsidRPr="008C075F" w:rsidRDefault="0039764F" w:rsidP="0039764F">
      <w:pPr>
        <w:ind w:left="1140" w:firstLine="210"/>
        <w:rPr>
          <w:rFonts w:ascii="Century" w:eastAsia="ＭＳ 明朝" w:hAnsi="Century" w:cs="Times New Roman"/>
          <w:sz w:val="28"/>
          <w:szCs w:val="28"/>
        </w:rPr>
      </w:pPr>
      <w:r w:rsidRPr="008C075F">
        <w:rPr>
          <w:rFonts w:ascii="Century" w:eastAsia="ＭＳ 明朝" w:hAnsi="Century" w:cs="Times New Roman" w:hint="eastAsia"/>
          <w:sz w:val="28"/>
          <w:szCs w:val="28"/>
        </w:rPr>
        <w:t>私は、造影ＣＴ検査に関して、その必要性と副作用の可能性について説明を受け理解しました。</w:t>
      </w:r>
    </w:p>
    <w:p w14:paraId="702EA632" w14:textId="77777777" w:rsidR="0039764F" w:rsidRPr="008C075F" w:rsidRDefault="0039764F" w:rsidP="0039764F">
      <w:pPr>
        <w:ind w:left="1140"/>
        <w:rPr>
          <w:rFonts w:ascii="Century" w:eastAsia="ＭＳ 明朝" w:hAnsi="Century" w:cs="Times New Roman"/>
        </w:rPr>
      </w:pPr>
    </w:p>
    <w:p w14:paraId="48AAB909" w14:textId="77777777" w:rsidR="0039764F" w:rsidRPr="008C075F" w:rsidRDefault="0039764F" w:rsidP="0039764F">
      <w:pPr>
        <w:ind w:firstLine="960"/>
        <w:rPr>
          <w:rFonts w:ascii="Century" w:eastAsia="ＭＳ 明朝" w:hAnsi="Century" w:cs="Times New Roman"/>
          <w:sz w:val="28"/>
          <w:szCs w:val="28"/>
        </w:rPr>
      </w:pPr>
      <w:r w:rsidRPr="008C075F">
        <w:rPr>
          <w:rFonts w:ascii="Century" w:eastAsia="ＭＳ 明朝" w:hAnsi="Century" w:cs="Times New Roman" w:hint="eastAsia"/>
          <w:sz w:val="28"/>
          <w:szCs w:val="28"/>
        </w:rPr>
        <w:t>ＣＴ検査に際して</w:t>
      </w:r>
    </w:p>
    <w:p w14:paraId="58896543" w14:textId="77777777" w:rsidR="0039764F" w:rsidRPr="008C075F" w:rsidRDefault="0039764F" w:rsidP="0039764F">
      <w:pPr>
        <w:numPr>
          <w:ilvl w:val="1"/>
          <w:numId w:val="3"/>
        </w:numPr>
        <w:rPr>
          <w:rFonts w:ascii="Century" w:eastAsia="ＭＳ 明朝" w:hAnsi="Century" w:cs="Times New Roman"/>
          <w:sz w:val="28"/>
          <w:szCs w:val="28"/>
        </w:rPr>
      </w:pPr>
      <w:r w:rsidRPr="008C075F">
        <w:rPr>
          <w:rFonts w:ascii="Century" w:eastAsia="ＭＳ 明朝" w:hAnsi="Century" w:cs="Times New Roman" w:hint="eastAsia"/>
          <w:sz w:val="28"/>
          <w:szCs w:val="28"/>
        </w:rPr>
        <w:t xml:space="preserve">　造影剤の投与を受けることに同意します</w:t>
      </w:r>
    </w:p>
    <w:p w14:paraId="29FE90C3" w14:textId="77777777" w:rsidR="0039764F" w:rsidRPr="008C075F" w:rsidRDefault="0039764F" w:rsidP="0039764F">
      <w:pPr>
        <w:numPr>
          <w:ilvl w:val="1"/>
          <w:numId w:val="3"/>
        </w:numPr>
        <w:rPr>
          <w:rFonts w:ascii="Century" w:eastAsia="ＭＳ 明朝" w:hAnsi="Century" w:cs="Times New Roman"/>
          <w:sz w:val="28"/>
          <w:szCs w:val="28"/>
        </w:rPr>
      </w:pPr>
      <w:r w:rsidRPr="008C075F">
        <w:rPr>
          <w:rFonts w:ascii="Century" w:eastAsia="ＭＳ 明朝" w:hAnsi="Century" w:cs="Times New Roman" w:hint="eastAsia"/>
          <w:sz w:val="28"/>
          <w:szCs w:val="28"/>
        </w:rPr>
        <w:t xml:space="preserve">　造影剤の投与には同意できません</w:t>
      </w:r>
    </w:p>
    <w:p w14:paraId="26043F04" w14:textId="77777777" w:rsidR="0039764F" w:rsidRPr="008C075F" w:rsidRDefault="0039764F" w:rsidP="0039764F">
      <w:pPr>
        <w:ind w:left="1140"/>
        <w:rPr>
          <w:rFonts w:ascii="Century" w:eastAsia="ＭＳ 明朝" w:hAnsi="Century" w:cs="Times New Roman"/>
        </w:rPr>
      </w:pPr>
    </w:p>
    <w:p w14:paraId="0BF23C72" w14:textId="77777777" w:rsidR="0039764F" w:rsidRPr="008C075F" w:rsidRDefault="0039764F" w:rsidP="0039764F">
      <w:pPr>
        <w:ind w:left="1140"/>
        <w:rPr>
          <w:rFonts w:ascii="Century" w:eastAsia="ＭＳ 明朝" w:hAnsi="Century" w:cs="Times New Roman"/>
          <w:sz w:val="24"/>
          <w:szCs w:val="24"/>
        </w:rPr>
      </w:pPr>
      <w:r w:rsidRPr="008C075F">
        <w:rPr>
          <w:rFonts w:ascii="Century" w:eastAsia="ＭＳ 明朝" w:hAnsi="Century" w:cs="Times New Roman" w:hint="eastAsia"/>
          <w:sz w:val="24"/>
          <w:szCs w:val="24"/>
        </w:rPr>
        <w:t>なお、この同意に関する決定は、検査前のどの時点でも変更が可能であること、また、医師の判断で造影剤を使用しない可能性があることを理解しています。</w:t>
      </w:r>
    </w:p>
    <w:p w14:paraId="67059989" w14:textId="77777777" w:rsidR="0039764F" w:rsidRPr="008C075F" w:rsidRDefault="0039764F" w:rsidP="0039764F">
      <w:pPr>
        <w:ind w:left="1140"/>
        <w:rPr>
          <w:rFonts w:ascii="Century" w:eastAsia="ＭＳ 明朝" w:hAnsi="Century" w:cs="Times New Roman"/>
        </w:rPr>
      </w:pPr>
    </w:p>
    <w:p w14:paraId="5CDFF87B" w14:textId="77777777" w:rsidR="0039764F" w:rsidRPr="008C075F" w:rsidRDefault="0039764F" w:rsidP="0039764F">
      <w:pPr>
        <w:ind w:left="1140"/>
        <w:rPr>
          <w:rFonts w:ascii="Century" w:eastAsia="ＭＳ 明朝" w:hAnsi="Century" w:cs="Times New Roman"/>
        </w:rPr>
      </w:pPr>
    </w:p>
    <w:p w14:paraId="174C6D1D" w14:textId="77777777" w:rsidR="0039764F" w:rsidRPr="008C075F" w:rsidRDefault="0039764F" w:rsidP="0039764F">
      <w:pPr>
        <w:ind w:left="1140"/>
        <w:rPr>
          <w:rFonts w:ascii="Century" w:eastAsia="ＭＳ 明朝" w:hAnsi="Century" w:cs="Times New Roman"/>
        </w:rPr>
      </w:pPr>
    </w:p>
    <w:p w14:paraId="6A02B09F" w14:textId="77777777" w:rsidR="0039764F" w:rsidRPr="008C075F" w:rsidRDefault="0039764F" w:rsidP="0039764F">
      <w:pPr>
        <w:rPr>
          <w:rFonts w:ascii="ＭＳ 明朝" w:eastAsia="ＭＳ 明朝" w:hAnsi="ＭＳ 明朝" w:cs="Times New Roman"/>
          <w:sz w:val="28"/>
          <w:szCs w:val="28"/>
        </w:rPr>
      </w:pPr>
      <w:r w:rsidRPr="008C075F">
        <w:rPr>
          <w:rFonts w:ascii="Century" w:eastAsia="ＭＳ 明朝" w:hAnsi="Century" w:cs="Times New Roman" w:hint="eastAsia"/>
          <w:sz w:val="28"/>
          <w:szCs w:val="28"/>
        </w:rPr>
        <w:t xml:space="preserve">　　　　</w:t>
      </w:r>
      <w:r w:rsidRPr="008C075F">
        <w:rPr>
          <w:rFonts w:ascii="ＭＳ 明朝" w:eastAsia="ＭＳ 明朝" w:hAnsi="ＭＳ 明朝" w:cs="Times New Roman" w:hint="eastAsia"/>
          <w:sz w:val="28"/>
          <w:szCs w:val="28"/>
        </w:rPr>
        <w:t>令和</w:t>
      </w:r>
      <w:r>
        <w:rPr>
          <w:rFonts w:ascii="ＭＳ 明朝" w:eastAsia="ＭＳ 明朝" w:hAnsi="ＭＳ 明朝" w:cs="Times New Roman" w:hint="eastAsia"/>
          <w:sz w:val="28"/>
          <w:szCs w:val="28"/>
        </w:rPr>
        <w:t xml:space="preserve">　　</w:t>
      </w:r>
      <w:r w:rsidRPr="008C075F">
        <w:rPr>
          <w:rFonts w:ascii="ＭＳ 明朝" w:eastAsia="ＭＳ 明朝" w:hAnsi="ＭＳ 明朝" w:cs="Times New Roman" w:hint="eastAsia"/>
          <w:sz w:val="28"/>
          <w:szCs w:val="28"/>
        </w:rPr>
        <w:t>年</w:t>
      </w:r>
      <w:r>
        <w:rPr>
          <w:rFonts w:ascii="ＭＳ 明朝" w:eastAsia="ＭＳ 明朝" w:hAnsi="ＭＳ 明朝" w:cs="Times New Roman" w:hint="eastAsia"/>
          <w:sz w:val="28"/>
          <w:szCs w:val="28"/>
        </w:rPr>
        <w:t xml:space="preserve">　　</w:t>
      </w:r>
      <w:r w:rsidRPr="008C075F">
        <w:rPr>
          <w:rFonts w:ascii="ＭＳ 明朝" w:eastAsia="ＭＳ 明朝" w:hAnsi="ＭＳ 明朝" w:cs="Times New Roman" w:hint="eastAsia"/>
          <w:sz w:val="28"/>
          <w:szCs w:val="28"/>
        </w:rPr>
        <w:t>月</w:t>
      </w:r>
      <w:r>
        <w:rPr>
          <w:rFonts w:ascii="ＭＳ 明朝" w:eastAsia="ＭＳ 明朝" w:hAnsi="ＭＳ 明朝" w:cs="Times New Roman" w:hint="eastAsia"/>
          <w:sz w:val="28"/>
          <w:szCs w:val="28"/>
        </w:rPr>
        <w:t xml:space="preserve">　　</w:t>
      </w:r>
      <w:r w:rsidRPr="008C075F">
        <w:rPr>
          <w:rFonts w:ascii="ＭＳ 明朝" w:eastAsia="ＭＳ 明朝" w:hAnsi="ＭＳ 明朝" w:cs="Times New Roman" w:hint="eastAsia"/>
          <w:sz w:val="28"/>
          <w:szCs w:val="28"/>
        </w:rPr>
        <w:t>日</w:t>
      </w:r>
    </w:p>
    <w:p w14:paraId="043EC1B8" w14:textId="77777777" w:rsidR="0039764F" w:rsidRPr="008C075F" w:rsidRDefault="0039764F" w:rsidP="0039764F">
      <w:pPr>
        <w:ind w:left="1140"/>
        <w:rPr>
          <w:rFonts w:ascii="Century" w:eastAsia="ＭＳ 明朝" w:hAnsi="Century" w:cs="Times New Roman"/>
          <w:sz w:val="28"/>
          <w:szCs w:val="28"/>
        </w:rPr>
      </w:pPr>
    </w:p>
    <w:p w14:paraId="769A7047" w14:textId="77777777" w:rsidR="0039764F" w:rsidRPr="008C075F" w:rsidRDefault="0039764F" w:rsidP="0039764F">
      <w:pPr>
        <w:ind w:left="1140"/>
        <w:rPr>
          <w:rFonts w:ascii="Century" w:eastAsia="ＭＳ 明朝" w:hAnsi="Century" w:cs="Times New Roman"/>
          <w:sz w:val="28"/>
          <w:szCs w:val="28"/>
        </w:rPr>
      </w:pPr>
      <w:r w:rsidRPr="008C075F">
        <w:rPr>
          <w:rFonts w:ascii="Century" w:eastAsia="ＭＳ 明朝" w:hAnsi="Century" w:cs="Times New Roman" w:hint="eastAsia"/>
          <w:noProof/>
          <w:sz w:val="28"/>
          <w:szCs w:val="28"/>
        </w:rPr>
        <mc:AlternateContent>
          <mc:Choice Requires="wps">
            <w:drawing>
              <wp:anchor distT="0" distB="0" distL="114300" distR="114300" simplePos="0" relativeHeight="251660288" behindDoc="0" locked="0" layoutInCell="1" allowOverlap="1" wp14:anchorId="39747821" wp14:editId="4431578A">
                <wp:simplePos x="0" y="0"/>
                <wp:positionH relativeFrom="column">
                  <wp:posOffset>1704975</wp:posOffset>
                </wp:positionH>
                <wp:positionV relativeFrom="paragraph">
                  <wp:posOffset>371475</wp:posOffset>
                </wp:positionV>
                <wp:extent cx="3476625" cy="0"/>
                <wp:effectExtent l="0" t="19050" r="9525" b="19050"/>
                <wp:wrapNone/>
                <wp:docPr id="3" name="直線コネクタ 3"/>
                <wp:cNvGraphicFramePr/>
                <a:graphic xmlns:a="http://schemas.openxmlformats.org/drawingml/2006/main">
                  <a:graphicData uri="http://schemas.microsoft.com/office/word/2010/wordprocessingShape">
                    <wps:wsp>
                      <wps:cNvCnPr/>
                      <wps:spPr>
                        <a:xfrm>
                          <a:off x="0" y="0"/>
                          <a:ext cx="3476625" cy="0"/>
                        </a:xfrm>
                        <a:prstGeom prst="line">
                          <a:avLst/>
                        </a:prstGeom>
                        <a:noFill/>
                        <a:ln w="3175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583832AD" id="直線コネクタ 3" o:spid="_x0000_s1026" style="position:absolute;left:0;text-align:lef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4.25pt,29.25pt" to="408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" strokecolor="windowText" strokeweight="2.5pt"/>
            </w:pict>
          </mc:Fallback>
        </mc:AlternateContent>
      </w:r>
      <w:r w:rsidRPr="008C075F">
        <w:rPr>
          <w:rFonts w:ascii="Century" w:eastAsia="ＭＳ 明朝" w:hAnsi="Century" w:cs="Times New Roman" w:hint="eastAsia"/>
          <w:sz w:val="28"/>
          <w:szCs w:val="28"/>
        </w:rPr>
        <w:t>患者様署名</w:t>
      </w:r>
    </w:p>
    <w:p w14:paraId="1DD25C17" w14:textId="77777777" w:rsidR="0039764F" w:rsidRPr="008C075F" w:rsidRDefault="0039764F" w:rsidP="0039764F">
      <w:pPr>
        <w:ind w:left="1140"/>
        <w:rPr>
          <w:rFonts w:ascii="Century" w:eastAsia="ＭＳ 明朝" w:hAnsi="Century" w:cs="Times New Roman"/>
          <w:sz w:val="28"/>
          <w:szCs w:val="28"/>
        </w:rPr>
      </w:pPr>
      <w:r w:rsidRPr="008C075F">
        <w:rPr>
          <w:rFonts w:ascii="Century" w:eastAsia="ＭＳ 明朝" w:hAnsi="Century" w:cs="Times New Roman" w:hint="eastAsia"/>
          <w:noProof/>
          <w:sz w:val="28"/>
          <w:szCs w:val="28"/>
        </w:rPr>
        <mc:AlternateContent>
          <mc:Choice Requires="wps">
            <w:drawing>
              <wp:anchor distT="0" distB="0" distL="114300" distR="114300" simplePos="0" relativeHeight="251661312" behindDoc="0" locked="0" layoutInCell="1" allowOverlap="1" wp14:anchorId="33F822E6" wp14:editId="515F9C42">
                <wp:simplePos x="0" y="0"/>
                <wp:positionH relativeFrom="column">
                  <wp:posOffset>1876425</wp:posOffset>
                </wp:positionH>
                <wp:positionV relativeFrom="paragraph">
                  <wp:posOffset>390525</wp:posOffset>
                </wp:positionV>
                <wp:extent cx="3305175" cy="0"/>
                <wp:effectExtent l="0" t="19050" r="9525" b="19050"/>
                <wp:wrapNone/>
                <wp:docPr id="4" name="直線コネクタ 4"/>
                <wp:cNvGraphicFramePr/>
                <a:graphic xmlns:a="http://schemas.openxmlformats.org/drawingml/2006/main">
                  <a:graphicData uri="http://schemas.microsoft.com/office/word/2010/wordprocessingShape">
                    <wps:wsp>
                      <wps:cNvCnPr/>
                      <wps:spPr>
                        <a:xfrm>
                          <a:off x="0" y="0"/>
                          <a:ext cx="3305175" cy="0"/>
                        </a:xfrm>
                        <a:prstGeom prst="line">
                          <a:avLst/>
                        </a:prstGeom>
                        <a:noFill/>
                        <a:ln w="3175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06EE4A9A" id="直線コネクタ 4"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75pt,30.75pt" to="408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" strokecolor="windowText" strokeweight="2.5pt"/>
            </w:pict>
          </mc:Fallback>
        </mc:AlternateContent>
      </w:r>
      <w:r w:rsidRPr="008C075F">
        <w:rPr>
          <w:rFonts w:ascii="Century" w:eastAsia="ＭＳ 明朝" w:hAnsi="Century" w:cs="Times New Roman" w:hint="eastAsia"/>
          <w:sz w:val="28"/>
          <w:szCs w:val="28"/>
        </w:rPr>
        <w:t>（代理人署名）　　　　　　　　　　　　続柄</w:t>
      </w:r>
    </w:p>
    <w:p w14:paraId="2A23A16B" w14:textId="77777777" w:rsidR="0039764F" w:rsidRPr="008C075F" w:rsidRDefault="0039764F" w:rsidP="0039764F">
      <w:pPr>
        <w:rPr>
          <w:rFonts w:ascii="Century" w:eastAsia="ＭＳ 明朝" w:hAnsi="Century" w:cs="Times New Roman"/>
        </w:rPr>
      </w:pPr>
    </w:p>
    <w:p w14:paraId="33F44F27" w14:textId="77777777" w:rsidR="0039764F" w:rsidRPr="008C075F" w:rsidRDefault="0039764F" w:rsidP="0039764F">
      <w:pPr>
        <w:ind w:firstLineChars="900" w:firstLine="2520"/>
        <w:rPr>
          <w:rFonts w:ascii="Century" w:eastAsia="ＭＳ 明朝" w:hAnsi="Century" w:cs="Times New Roman"/>
          <w:sz w:val="32"/>
          <w:szCs w:val="32"/>
        </w:rPr>
      </w:pPr>
      <w:r w:rsidRPr="008C075F">
        <w:rPr>
          <w:rFonts w:ascii="Century" w:eastAsia="ＭＳ 明朝" w:hAnsi="Century" w:cs="Times New Roman" w:hint="eastAsia"/>
          <w:noProof/>
          <w:sz w:val="28"/>
          <w:szCs w:val="28"/>
        </w:rPr>
        <mc:AlternateContent>
          <mc:Choice Requires="wps">
            <w:drawing>
              <wp:anchor distT="0" distB="0" distL="114300" distR="114300" simplePos="0" relativeHeight="251662336" behindDoc="0" locked="0" layoutInCell="1" allowOverlap="1" wp14:anchorId="5BFA6D7C" wp14:editId="31472243">
                <wp:simplePos x="0" y="0"/>
                <wp:positionH relativeFrom="column">
                  <wp:posOffset>2657475</wp:posOffset>
                </wp:positionH>
                <wp:positionV relativeFrom="paragraph">
                  <wp:posOffset>428625</wp:posOffset>
                </wp:positionV>
                <wp:extent cx="3552825" cy="0"/>
                <wp:effectExtent l="0" t="19050" r="28575" b="19050"/>
                <wp:wrapNone/>
                <wp:docPr id="5" name="直線コネクタ 5"/>
                <wp:cNvGraphicFramePr/>
                <a:graphic xmlns:a="http://schemas.openxmlformats.org/drawingml/2006/main">
                  <a:graphicData uri="http://schemas.microsoft.com/office/word/2010/wordprocessingShape">
                    <wps:wsp>
                      <wps:cNvCnPr/>
                      <wps:spPr>
                        <a:xfrm>
                          <a:off x="0" y="0"/>
                          <a:ext cx="3552825" cy="0"/>
                        </a:xfrm>
                        <a:prstGeom prst="line">
                          <a:avLst/>
                        </a:prstGeom>
                        <a:noFill/>
                        <a:ln w="31750" cap="flat" cmpd="sng" algn="ctr">
                          <a:solidFill>
                            <a:sysClr val="windowText" lastClr="000000"/>
                          </a:solidFill>
                          <a:prstDash val="solid"/>
                        </a:ln>
                        <a:effectLst/>
                      </wps:spPr>
                      <wps:bodyPr/>
                    </wps:wsp>
                  </a:graphicData>
                </a:graphic>
              </wp:anchor>
            </w:drawing>
          </mc:Choice>
          <mc:Fallback>
            <w:pict>
              <v:line w14:anchorId="0FAFC9F0" id="直線コネクタ 5"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09.25pt,33.75pt" to="489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" strokecolor="windowText" strokeweight="2.5pt"/>
            </w:pict>
          </mc:Fallback>
        </mc:AlternateContent>
      </w:r>
      <w:r w:rsidRPr="008C075F">
        <w:rPr>
          <w:rFonts w:ascii="Century" w:eastAsia="ＭＳ 明朝" w:hAnsi="Century" w:cs="Times New Roman" w:hint="eastAsia"/>
          <w:sz w:val="32"/>
          <w:szCs w:val="32"/>
        </w:rPr>
        <w:t>説明医師名</w:t>
      </w:r>
    </w:p>
    <w:p w14:paraId="3E8D575F" w14:textId="77777777" w:rsidR="0039764F" w:rsidRPr="008C075F" w:rsidRDefault="0039764F" w:rsidP="0039764F">
      <w:pPr>
        <w:rPr>
          <w:rFonts w:ascii="Century" w:eastAsia="ＭＳ 明朝" w:hAnsi="Century" w:cs="Times New Roman"/>
        </w:rPr>
      </w:pPr>
    </w:p>
    <w:p w14:paraId="4F5DA6EF" w14:textId="77777777" w:rsidR="0039764F" w:rsidRPr="008C075F" w:rsidRDefault="0039764F" w:rsidP="0039764F">
      <w:pPr>
        <w:tabs>
          <w:tab w:val="left" w:pos="5535"/>
        </w:tabs>
        <w:rPr>
          <w:rFonts w:ascii="Century" w:eastAsia="ＭＳ 明朝" w:hAnsi="Century" w:cs="Times New Roman"/>
          <w:sz w:val="28"/>
          <w:szCs w:val="28"/>
        </w:rPr>
      </w:pPr>
      <w:r w:rsidRPr="008C075F">
        <w:rPr>
          <w:rFonts w:ascii="Century" w:eastAsia="ＭＳ 明朝" w:hAnsi="Century" w:cs="Times New Roman"/>
        </w:rPr>
        <w:tab/>
      </w:r>
      <w:r w:rsidRPr="008C075F">
        <w:rPr>
          <w:rFonts w:ascii="Century" w:eastAsia="ＭＳ 明朝" w:hAnsi="Century" w:cs="Times New Roman" w:hint="eastAsia"/>
          <w:sz w:val="28"/>
          <w:szCs w:val="28"/>
        </w:rPr>
        <w:t>国立病院機構　盛岡医療センター</w:t>
      </w:r>
    </w:p>
    <w:p w14:paraId="56DA0D58" w14:textId="77777777" w:rsidR="0039764F" w:rsidRPr="008C075F" w:rsidRDefault="0039764F" w:rsidP="0039764F"/>
    <w:p w14:paraId="045068A9" w14:textId="77777777" w:rsidR="00CD1AA0" w:rsidRPr="0039764F" w:rsidRDefault="00CD1AA0" w:rsidP="0039764F"/>
    <w:sectPr w:rsidR="00CD1AA0" w:rsidRPr="0039764F" w:rsidSect="009E6D59">
      <w:pgSz w:w="11906" w:h="16838"/>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85C44" w14:textId="77777777" w:rsidR="00D00061" w:rsidRDefault="00D00061" w:rsidP="008C075F">
      <w:r>
        <w:separator/>
      </w:r>
    </w:p>
  </w:endnote>
  <w:endnote w:type="continuationSeparator" w:id="0">
    <w:p w14:paraId="6C8009EA" w14:textId="77777777" w:rsidR="00D00061" w:rsidRDefault="00D00061" w:rsidP="008C0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44A0C" w14:textId="77777777" w:rsidR="00D00061" w:rsidRDefault="00D00061" w:rsidP="008C075F">
      <w:r>
        <w:separator/>
      </w:r>
    </w:p>
  </w:footnote>
  <w:footnote w:type="continuationSeparator" w:id="0">
    <w:p w14:paraId="26CD099D" w14:textId="77777777" w:rsidR="00D00061" w:rsidRDefault="00D00061" w:rsidP="008C0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B6035"/>
    <w:multiLevelType w:val="hybridMultilevel"/>
    <w:tmpl w:val="8A3E0E20"/>
    <w:lvl w:ilvl="0" w:tplc="C85E4DAE">
      <w:start w:val="1"/>
      <w:numFmt w:val="decimalFullWidth"/>
      <w:lvlText w:val="%1、"/>
      <w:lvlJc w:val="left"/>
      <w:pPr>
        <w:ind w:left="720" w:hanging="480"/>
      </w:pPr>
      <w:rPr>
        <w:rFonts w:hint="default"/>
      </w:rPr>
    </w:lvl>
    <w:lvl w:ilvl="1" w:tplc="04090017">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64880164"/>
    <w:multiLevelType w:val="hybridMultilevel"/>
    <w:tmpl w:val="AB406A2E"/>
    <w:lvl w:ilvl="0" w:tplc="DEC49528">
      <w:start w:val="1"/>
      <w:numFmt w:val="decimalFullWidth"/>
      <w:lvlText w:val="%1）"/>
      <w:lvlJc w:val="left"/>
      <w:pPr>
        <w:ind w:left="1140" w:hanging="4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6DED6785"/>
    <w:multiLevelType w:val="hybridMultilevel"/>
    <w:tmpl w:val="1966AC96"/>
    <w:lvl w:ilvl="0" w:tplc="2E4EF0D0">
      <w:start w:val="1"/>
      <w:numFmt w:val="decimalFullWidth"/>
      <w:lvlText w:val="%1）"/>
      <w:lvlJc w:val="left"/>
      <w:pPr>
        <w:ind w:left="1140" w:hanging="420"/>
      </w:pPr>
      <w:rPr>
        <w:rFonts w:hint="default"/>
      </w:rPr>
    </w:lvl>
    <w:lvl w:ilvl="1" w:tplc="3C9C7B0C">
      <w:numFmt w:val="bullet"/>
      <w:lvlText w:val="□"/>
      <w:lvlJc w:val="left"/>
      <w:pPr>
        <w:ind w:left="1500" w:hanging="360"/>
      </w:pPr>
      <w:rPr>
        <w:rFonts w:ascii="ＭＳ 明朝" w:eastAsia="ＭＳ 明朝" w:hAnsi="ＭＳ 明朝" w:cstheme="minorBidi" w:hint="eastAsia"/>
      </w:rPr>
    </w:lvl>
    <w:lvl w:ilvl="2" w:tplc="21D66DA4">
      <w:start w:val="7"/>
      <w:numFmt w:val="decimalFullWidth"/>
      <w:lvlText w:val="%3、"/>
      <w:lvlJc w:val="left"/>
      <w:pPr>
        <w:ind w:left="2121" w:hanging="420"/>
      </w:pPr>
      <w:rPr>
        <w:rFonts w:hint="default"/>
      </w:rPr>
    </w:lvl>
    <w:lvl w:ilvl="3" w:tplc="822E8E5C">
      <w:numFmt w:val="bullet"/>
      <w:lvlText w:val="・"/>
      <w:lvlJc w:val="left"/>
      <w:pPr>
        <w:ind w:left="2340" w:hanging="360"/>
      </w:pPr>
      <w:rPr>
        <w:rFonts w:ascii="ＭＳ ゴシック" w:eastAsia="ＭＳ ゴシック" w:hAnsi="ＭＳ ゴシック" w:cstheme="minorBidi" w:hint="eastAsia"/>
      </w:r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49"/>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83"/>
    <w:rsid w:val="0039764F"/>
    <w:rsid w:val="003A132E"/>
    <w:rsid w:val="00426D35"/>
    <w:rsid w:val="00486673"/>
    <w:rsid w:val="00740574"/>
    <w:rsid w:val="008C075F"/>
    <w:rsid w:val="00944075"/>
    <w:rsid w:val="00B102AA"/>
    <w:rsid w:val="00B966A4"/>
    <w:rsid w:val="00CB7583"/>
    <w:rsid w:val="00CD0B3A"/>
    <w:rsid w:val="00CD1AA0"/>
    <w:rsid w:val="00CE11F3"/>
    <w:rsid w:val="00CF3AC0"/>
    <w:rsid w:val="00D00061"/>
    <w:rsid w:val="00D21EF1"/>
    <w:rsid w:val="00E600F8"/>
    <w:rsid w:val="00EA3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332A3DE"/>
  <w15:chartTrackingRefBased/>
  <w15:docId w15:val="{A8EEAD8D-3738-4922-9AEC-78BA3924E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76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75F"/>
    <w:pPr>
      <w:tabs>
        <w:tab w:val="center" w:pos="4252"/>
        <w:tab w:val="right" w:pos="8504"/>
      </w:tabs>
      <w:snapToGrid w:val="0"/>
    </w:pPr>
  </w:style>
  <w:style w:type="character" w:customStyle="1" w:styleId="a4">
    <w:name w:val="ヘッダー (文字)"/>
    <w:basedOn w:val="a0"/>
    <w:link w:val="a3"/>
    <w:uiPriority w:val="99"/>
    <w:rsid w:val="008C075F"/>
  </w:style>
  <w:style w:type="paragraph" w:styleId="a5">
    <w:name w:val="footer"/>
    <w:basedOn w:val="a"/>
    <w:link w:val="a6"/>
    <w:uiPriority w:val="99"/>
    <w:unhideWhenUsed/>
    <w:rsid w:val="008C075F"/>
    <w:pPr>
      <w:tabs>
        <w:tab w:val="center" w:pos="4252"/>
        <w:tab w:val="right" w:pos="8504"/>
      </w:tabs>
      <w:snapToGrid w:val="0"/>
    </w:pPr>
  </w:style>
  <w:style w:type="character" w:customStyle="1" w:styleId="a6">
    <w:name w:val="フッター (文字)"/>
    <w:basedOn w:val="a0"/>
    <w:link w:val="a5"/>
    <w:uiPriority w:val="99"/>
    <w:rsid w:val="008C0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3</Pages>
  <Words>365</Words>
  <Characters>2087</Characters>
  <DocSecurity>0</DocSecurity>
  <Lines>17</Lines>
  <Paragraphs>4</Paragraphs>
  <ScaleCrop>false</ScaleCrop>
  <LinksUpToDate>false</LinksUpToDate>
  <CharactersWithSpaces>2448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